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C7E34" w14:textId="3C1C4959" w:rsidR="007F32C7" w:rsidRPr="009B0F51" w:rsidRDefault="00EA6D84" w:rsidP="003437A7">
      <w:pPr>
        <w:pStyle w:val="Ttulo"/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 w:rsidRPr="009B0F51">
        <w:rPr>
          <w:rFonts w:ascii="Arial" w:hAnsi="Arial" w:cs="Arial"/>
          <w:b/>
          <w:sz w:val="22"/>
          <w:szCs w:val="22"/>
        </w:rPr>
        <w:t xml:space="preserve">María Victoria Uribe y Juan Felipe Ureña, </w:t>
      </w:r>
      <w:r w:rsidRPr="009B0F51">
        <w:rPr>
          <w:rFonts w:ascii="Arial" w:hAnsi="Arial" w:cs="Arial"/>
          <w:b/>
          <w:i/>
          <w:sz w:val="22"/>
          <w:szCs w:val="22"/>
        </w:rPr>
        <w:t xml:space="preserve">Miedo al pueblo. Representaciones y autorrepresentaciones de las FARC. </w:t>
      </w:r>
      <w:r w:rsidRPr="009B0F51">
        <w:rPr>
          <w:rFonts w:ascii="Arial" w:hAnsi="Arial" w:cs="Arial"/>
          <w:b/>
          <w:sz w:val="22"/>
          <w:szCs w:val="22"/>
        </w:rPr>
        <w:t xml:space="preserve">Bogotá: Universidad del Rosario, 2019, 296p. </w:t>
      </w:r>
      <w:r w:rsidR="003E73A6">
        <w:rPr>
          <w:rFonts w:ascii="Arial" w:hAnsi="Arial" w:cs="Arial"/>
          <w:b/>
          <w:sz w:val="22"/>
          <w:szCs w:val="22"/>
        </w:rPr>
        <w:t xml:space="preserve">ISBN: 978-958-784-125-1 </w:t>
      </w:r>
      <w:r w:rsidR="00C62B36" w:rsidRPr="009B0F51">
        <w:rPr>
          <w:rFonts w:ascii="Arial" w:hAnsi="Arial" w:cs="Arial"/>
          <w:b/>
          <w:sz w:val="22"/>
          <w:szCs w:val="22"/>
        </w:rPr>
        <w:t>DOI: d</w:t>
      </w:r>
      <w:r w:rsidR="007F32C7" w:rsidRPr="009B0F51">
        <w:rPr>
          <w:rFonts w:ascii="Arial" w:hAnsi="Arial" w:cs="Arial"/>
          <w:b/>
          <w:sz w:val="22"/>
          <w:szCs w:val="22"/>
        </w:rPr>
        <w:t>oi.org/10.12804/ja9789587841244</w:t>
      </w:r>
    </w:p>
    <w:bookmarkEnd w:id="0"/>
    <w:p w14:paraId="521D726F" w14:textId="05C06176" w:rsidR="00254801" w:rsidRPr="009B0F51" w:rsidRDefault="00B90DAE" w:rsidP="0004601F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9B0F51">
        <w:rPr>
          <w:rFonts w:ascii="Arial" w:hAnsi="Arial" w:cs="Arial"/>
        </w:rPr>
        <w:t xml:space="preserve">El 2 de octubre de 2016 se realizó en Colombia el llamado </w:t>
      </w:r>
      <w:r w:rsidRPr="009B0F51">
        <w:rPr>
          <w:rFonts w:ascii="Arial" w:hAnsi="Arial" w:cs="Arial"/>
          <w:i/>
        </w:rPr>
        <w:t xml:space="preserve">Plebiscito por la Paz </w:t>
      </w:r>
      <w:r w:rsidRPr="009B0F51">
        <w:rPr>
          <w:rFonts w:ascii="Arial" w:hAnsi="Arial" w:cs="Arial"/>
        </w:rPr>
        <w:t>convocado semanas atrás por el pres</w:t>
      </w:r>
      <w:r w:rsidR="00110AC6" w:rsidRPr="009B0F51">
        <w:rPr>
          <w:rFonts w:ascii="Arial" w:hAnsi="Arial" w:cs="Arial"/>
        </w:rPr>
        <w:t>idente Juan Manuel Santos (ago. 2010 - ago.</w:t>
      </w:r>
      <w:r w:rsidRPr="009B0F51">
        <w:rPr>
          <w:rFonts w:ascii="Arial" w:hAnsi="Arial" w:cs="Arial"/>
        </w:rPr>
        <w:t xml:space="preserve"> 2018), con el objetivo de refrendar en las urnas</w:t>
      </w:r>
      <w:r w:rsidR="00934010">
        <w:rPr>
          <w:rFonts w:ascii="Arial" w:hAnsi="Arial" w:cs="Arial"/>
        </w:rPr>
        <w:t>,</w:t>
      </w:r>
      <w:r w:rsidRPr="009B0F51">
        <w:rPr>
          <w:rFonts w:ascii="Arial" w:hAnsi="Arial" w:cs="Arial"/>
        </w:rPr>
        <w:t xml:space="preserve"> e irrigar con apoyo popular</w:t>
      </w:r>
      <w:r w:rsidR="00934010">
        <w:rPr>
          <w:rFonts w:ascii="Arial" w:hAnsi="Arial" w:cs="Arial"/>
        </w:rPr>
        <w:t>,</w:t>
      </w:r>
      <w:r w:rsidRPr="009B0F51">
        <w:rPr>
          <w:rFonts w:ascii="Arial" w:hAnsi="Arial" w:cs="Arial"/>
        </w:rPr>
        <w:t xml:space="preserve"> el acuerdo de paz firmado entre el gobierno colombiano y las </w:t>
      </w:r>
      <w:r w:rsidR="00254801" w:rsidRPr="009B0F51">
        <w:rPr>
          <w:rFonts w:ascii="Arial" w:hAnsi="Arial" w:cs="Arial"/>
        </w:rPr>
        <w:t>Fuerzas Armadas Revolucionarias de Colombia (</w:t>
      </w:r>
      <w:r w:rsidRPr="009B0F51">
        <w:rPr>
          <w:rFonts w:ascii="Arial" w:hAnsi="Arial" w:cs="Arial"/>
        </w:rPr>
        <w:t>FARC</w:t>
      </w:r>
      <w:r w:rsidR="00254801" w:rsidRPr="009B0F51">
        <w:rPr>
          <w:rFonts w:ascii="Arial" w:hAnsi="Arial" w:cs="Arial"/>
        </w:rPr>
        <w:t>)</w:t>
      </w:r>
      <w:r w:rsidRPr="009B0F51">
        <w:rPr>
          <w:rFonts w:ascii="Arial" w:hAnsi="Arial" w:cs="Arial"/>
        </w:rPr>
        <w:t xml:space="preserve"> el 26 de septiembre </w:t>
      </w:r>
      <w:r w:rsidR="00110AC6" w:rsidRPr="009B0F51">
        <w:rPr>
          <w:rFonts w:ascii="Arial" w:hAnsi="Arial" w:cs="Arial"/>
        </w:rPr>
        <w:t xml:space="preserve">del mismo año </w:t>
      </w:r>
      <w:r w:rsidRPr="009B0F51">
        <w:rPr>
          <w:rFonts w:ascii="Arial" w:hAnsi="Arial" w:cs="Arial"/>
        </w:rPr>
        <w:t>en Cartagena</w:t>
      </w:r>
      <w:r w:rsidR="00254801" w:rsidRPr="009B0F51">
        <w:rPr>
          <w:rFonts w:ascii="Arial" w:hAnsi="Arial" w:cs="Arial"/>
        </w:rPr>
        <w:t>, después de cinco años de negociación</w:t>
      </w:r>
      <w:r w:rsidRPr="009B0F51">
        <w:rPr>
          <w:rFonts w:ascii="Arial" w:hAnsi="Arial" w:cs="Arial"/>
        </w:rPr>
        <w:t xml:space="preserve">. Al finalizar </w:t>
      </w:r>
      <w:r w:rsidR="00254801" w:rsidRPr="009B0F51">
        <w:rPr>
          <w:rFonts w:ascii="Arial" w:hAnsi="Arial" w:cs="Arial"/>
        </w:rPr>
        <w:t xml:space="preserve">aquel </w:t>
      </w:r>
      <w:r w:rsidRPr="009B0F51">
        <w:rPr>
          <w:rFonts w:ascii="Arial" w:hAnsi="Arial" w:cs="Arial"/>
        </w:rPr>
        <w:t>domingo de elecciones, gran parte de la sociedad colombiana y la mayoría de la comunid</w:t>
      </w:r>
      <w:r w:rsidR="00254801" w:rsidRPr="009B0F51">
        <w:rPr>
          <w:rFonts w:ascii="Arial" w:hAnsi="Arial" w:cs="Arial"/>
        </w:rPr>
        <w:t xml:space="preserve">ad internacional, </w:t>
      </w:r>
      <w:r w:rsidR="00110AC6" w:rsidRPr="009B0F51">
        <w:rPr>
          <w:rFonts w:ascii="Arial" w:hAnsi="Arial" w:cs="Arial"/>
        </w:rPr>
        <w:t xml:space="preserve">quedaron estupefactas </w:t>
      </w:r>
      <w:r w:rsidRPr="009B0F51">
        <w:rPr>
          <w:rFonts w:ascii="Arial" w:hAnsi="Arial" w:cs="Arial"/>
        </w:rPr>
        <w:t>al de</w:t>
      </w:r>
      <w:r w:rsidR="00110AC6" w:rsidRPr="009B0F51">
        <w:rPr>
          <w:rFonts w:ascii="Arial" w:hAnsi="Arial" w:cs="Arial"/>
        </w:rPr>
        <w:t>scubrir que el ganador fue el NO</w:t>
      </w:r>
      <w:r w:rsidRPr="009B0F51">
        <w:rPr>
          <w:rFonts w:ascii="Arial" w:hAnsi="Arial" w:cs="Arial"/>
        </w:rPr>
        <w:t xml:space="preserve"> con el</w:t>
      </w:r>
      <w:r w:rsidR="00110AC6" w:rsidRPr="009B0F51">
        <w:rPr>
          <w:rFonts w:ascii="Arial" w:hAnsi="Arial" w:cs="Arial"/>
        </w:rPr>
        <w:t xml:space="preserve"> 50.2% de los votos frente al SÍ</w:t>
      </w:r>
      <w:r w:rsidRPr="009B0F51">
        <w:rPr>
          <w:rFonts w:ascii="Arial" w:hAnsi="Arial" w:cs="Arial"/>
        </w:rPr>
        <w:t xml:space="preserve"> con el restante</w:t>
      </w:r>
      <w:r w:rsidR="00934010">
        <w:rPr>
          <w:rFonts w:ascii="Arial" w:hAnsi="Arial" w:cs="Arial"/>
        </w:rPr>
        <w:t xml:space="preserve"> 49.8%. Ese mismo día</w:t>
      </w:r>
      <w:r w:rsidR="00254801" w:rsidRPr="009B0F51">
        <w:rPr>
          <w:rFonts w:ascii="Arial" w:hAnsi="Arial" w:cs="Arial"/>
        </w:rPr>
        <w:t xml:space="preserve"> circula</w:t>
      </w:r>
      <w:r w:rsidR="00934010">
        <w:rPr>
          <w:rFonts w:ascii="Arial" w:hAnsi="Arial" w:cs="Arial"/>
        </w:rPr>
        <w:t>ron</w:t>
      </w:r>
      <w:r w:rsidR="00254801" w:rsidRPr="009B0F51">
        <w:rPr>
          <w:rFonts w:ascii="Arial" w:hAnsi="Arial" w:cs="Arial"/>
        </w:rPr>
        <w:t xml:space="preserve"> en las redes y los medios de comunicación innumerables análisis que se esforzaban por explicar cómo el nivel de polarización política generada por la derecha uribista y los errores del gobierno santista habían llevado a</w:t>
      </w:r>
      <w:r w:rsidR="00934010">
        <w:rPr>
          <w:rFonts w:ascii="Arial" w:hAnsi="Arial" w:cs="Arial"/>
        </w:rPr>
        <w:t xml:space="preserve"> </w:t>
      </w:r>
      <w:r w:rsidR="00934010" w:rsidRPr="009B0F51">
        <w:rPr>
          <w:rFonts w:ascii="Arial" w:hAnsi="Arial" w:cs="Arial"/>
        </w:rPr>
        <w:t>semejante crisis</w:t>
      </w:r>
      <w:r w:rsidR="00254801" w:rsidRPr="009B0F51">
        <w:rPr>
          <w:rFonts w:ascii="Arial" w:hAnsi="Arial" w:cs="Arial"/>
        </w:rPr>
        <w:t xml:space="preserve"> la “anhelada paz”. Muchas de esas respuestas iniciales se devolvían al inicio de la negociación y su prolongada duración, otras señalaban las mentiras repetidas hasta convertirse en “verdades” </w:t>
      </w:r>
      <w:r w:rsidR="00110AC6" w:rsidRPr="009B0F51">
        <w:rPr>
          <w:rFonts w:ascii="Arial" w:hAnsi="Arial" w:cs="Arial"/>
        </w:rPr>
        <w:t xml:space="preserve">expuestas por </w:t>
      </w:r>
      <w:r w:rsidR="00254801" w:rsidRPr="009B0F51">
        <w:rPr>
          <w:rFonts w:ascii="Arial" w:hAnsi="Arial" w:cs="Arial"/>
        </w:rPr>
        <w:t>la oposición en sus recorridos por todo el país, sin embargo, no tantos analistas –con cierta razón por la premura que exige el rol del analista contemporáneo: inmediatez– se remontaron a la larga historia del conflicto armado colombiano y la indagación de las relaciones entre el gobierno y las FARC, y estos dos actores con la sociedad colombiana en general.</w:t>
      </w:r>
    </w:p>
    <w:p w14:paraId="4EBBFDB1" w14:textId="645186F7" w:rsidR="0004784E" w:rsidRPr="009B0F51" w:rsidRDefault="00254801" w:rsidP="0004601F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9B0F51">
        <w:rPr>
          <w:rFonts w:ascii="Arial" w:hAnsi="Arial" w:cs="Arial"/>
        </w:rPr>
        <w:t xml:space="preserve">Ahora bien, cuando se lee el libro </w:t>
      </w:r>
      <w:r w:rsidRPr="009B0F51">
        <w:rPr>
          <w:rFonts w:ascii="Arial" w:hAnsi="Arial" w:cs="Arial"/>
          <w:i/>
        </w:rPr>
        <w:t>Miedo al pueblo. Representaciones y autorrepresentaciones de las FARC</w:t>
      </w:r>
      <w:r w:rsidRPr="009B0F51">
        <w:rPr>
          <w:rFonts w:ascii="Arial" w:hAnsi="Arial" w:cs="Arial"/>
        </w:rPr>
        <w:t xml:space="preserve"> escrito por María Victoria Uribe y Juan Felipe Ureña, se encuentra un análisis profundo de la historia de conflicto entre el gobierno y las FARC, y a su vez, muchas pistas para explicar los resultados de aquel </w:t>
      </w:r>
      <w:r w:rsidRPr="009B0F51">
        <w:rPr>
          <w:rFonts w:ascii="Arial" w:hAnsi="Arial" w:cs="Arial"/>
          <w:i/>
        </w:rPr>
        <w:t>Plebiscito por la Paz</w:t>
      </w:r>
      <w:r w:rsidRPr="009B0F51">
        <w:rPr>
          <w:rFonts w:ascii="Arial" w:hAnsi="Arial" w:cs="Arial"/>
        </w:rPr>
        <w:t>. Como su nombre lo indica, el libro se enfoca en las r</w:t>
      </w:r>
      <w:r w:rsidR="00D9284E" w:rsidRPr="009B0F51">
        <w:rPr>
          <w:rFonts w:ascii="Arial" w:hAnsi="Arial" w:cs="Arial"/>
        </w:rPr>
        <w:t xml:space="preserve">epresentaciones visuales y discursivas de las FARC (y su relación con el gobierno y </w:t>
      </w:r>
      <w:r w:rsidR="009F4D59" w:rsidRPr="009B0F51">
        <w:rPr>
          <w:rFonts w:ascii="Arial" w:hAnsi="Arial" w:cs="Arial"/>
        </w:rPr>
        <w:t xml:space="preserve">la sociedad) entre 1964 y 2017. </w:t>
      </w:r>
      <w:r w:rsidR="0004784E" w:rsidRPr="009B0F51">
        <w:rPr>
          <w:rFonts w:ascii="Arial" w:hAnsi="Arial" w:cs="Arial"/>
        </w:rPr>
        <w:t xml:space="preserve">Su hipótesis principal es que las FARC y el gobierno construyeron representaciones del uno y el otro que </w:t>
      </w:r>
      <w:r w:rsidR="00934010">
        <w:rPr>
          <w:rFonts w:ascii="Arial" w:hAnsi="Arial" w:cs="Arial"/>
        </w:rPr>
        <w:t>tuvieron</w:t>
      </w:r>
      <w:r w:rsidR="0004784E" w:rsidRPr="009B0F51">
        <w:rPr>
          <w:rFonts w:ascii="Arial" w:hAnsi="Arial" w:cs="Arial"/>
        </w:rPr>
        <w:t xml:space="preserve"> el efecto de enaltecer la</w:t>
      </w:r>
      <w:r w:rsidR="00110AC6" w:rsidRPr="009B0F51">
        <w:rPr>
          <w:rFonts w:ascii="Arial" w:hAnsi="Arial" w:cs="Arial"/>
        </w:rPr>
        <w:t xml:space="preserve"> posición propia y disminuir </w:t>
      </w:r>
      <w:r w:rsidR="0004784E" w:rsidRPr="009B0F51">
        <w:rPr>
          <w:rFonts w:ascii="Arial" w:hAnsi="Arial" w:cs="Arial"/>
        </w:rPr>
        <w:t xml:space="preserve">la contraria, incluso hasta el punto de autorizar la aniquilación física y simbólica </w:t>
      </w:r>
      <w:r w:rsidR="00110AC6" w:rsidRPr="009B0F51">
        <w:rPr>
          <w:rFonts w:ascii="Arial" w:hAnsi="Arial" w:cs="Arial"/>
        </w:rPr>
        <w:t xml:space="preserve">del adversario </w:t>
      </w:r>
      <w:r w:rsidR="0004784E" w:rsidRPr="009B0F51">
        <w:rPr>
          <w:rFonts w:ascii="Arial" w:hAnsi="Arial" w:cs="Arial"/>
        </w:rPr>
        <w:t>(p. 22-23).</w:t>
      </w:r>
    </w:p>
    <w:p w14:paraId="1D004253" w14:textId="6AA8248F" w:rsidR="00ED7474" w:rsidRPr="009B0F51" w:rsidRDefault="009F4D59" w:rsidP="0004601F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9B0F51">
        <w:rPr>
          <w:rFonts w:ascii="Arial" w:hAnsi="Arial" w:cs="Arial"/>
        </w:rPr>
        <w:t xml:space="preserve">A nivel metodológico, y para que su análisis sea posible, seleccionan </w:t>
      </w:r>
      <w:r w:rsidR="000F3464" w:rsidRPr="009B0F51">
        <w:rPr>
          <w:rFonts w:ascii="Arial" w:hAnsi="Arial" w:cs="Arial"/>
        </w:rPr>
        <w:t xml:space="preserve">cinco </w:t>
      </w:r>
      <w:r w:rsidR="007A4DD9" w:rsidRPr="009B0F51">
        <w:rPr>
          <w:rFonts w:ascii="Arial" w:hAnsi="Arial" w:cs="Arial"/>
        </w:rPr>
        <w:t>coyuntura</w:t>
      </w:r>
      <w:r w:rsidR="000F3464" w:rsidRPr="009B0F51">
        <w:rPr>
          <w:rFonts w:ascii="Arial" w:hAnsi="Arial" w:cs="Arial"/>
        </w:rPr>
        <w:t>s</w:t>
      </w:r>
      <w:r w:rsidRPr="009B0F51">
        <w:rPr>
          <w:rFonts w:ascii="Arial" w:hAnsi="Arial" w:cs="Arial"/>
        </w:rPr>
        <w:t xml:space="preserve"> que</w:t>
      </w:r>
      <w:r w:rsidR="000F3464" w:rsidRPr="009B0F51">
        <w:rPr>
          <w:rFonts w:ascii="Arial" w:hAnsi="Arial" w:cs="Arial"/>
        </w:rPr>
        <w:t xml:space="preserve"> </w:t>
      </w:r>
      <w:r w:rsidRPr="009B0F51">
        <w:rPr>
          <w:rFonts w:ascii="Arial" w:hAnsi="Arial" w:cs="Arial"/>
        </w:rPr>
        <w:t>denominan</w:t>
      </w:r>
      <w:r w:rsidR="007A4DD9" w:rsidRPr="009B0F51">
        <w:rPr>
          <w:rFonts w:ascii="Arial" w:hAnsi="Arial" w:cs="Arial"/>
        </w:rPr>
        <w:t xml:space="preserve"> acontecimientos de continuidad y transformación</w:t>
      </w:r>
      <w:r w:rsidR="000F3464" w:rsidRPr="009B0F51">
        <w:rPr>
          <w:rFonts w:ascii="Arial" w:hAnsi="Arial" w:cs="Arial"/>
        </w:rPr>
        <w:t>,</w:t>
      </w:r>
      <w:r w:rsidR="00D21B87" w:rsidRPr="009B0F51">
        <w:rPr>
          <w:rFonts w:ascii="Arial" w:hAnsi="Arial" w:cs="Arial"/>
        </w:rPr>
        <w:t xml:space="preserve"> </w:t>
      </w:r>
      <w:r w:rsidRPr="009B0F51">
        <w:rPr>
          <w:rFonts w:ascii="Arial" w:hAnsi="Arial" w:cs="Arial"/>
        </w:rPr>
        <w:t xml:space="preserve">los cuales </w:t>
      </w:r>
      <w:r w:rsidR="00D21B87" w:rsidRPr="009B0F51">
        <w:rPr>
          <w:rFonts w:ascii="Arial" w:hAnsi="Arial" w:cs="Arial"/>
        </w:rPr>
        <w:t>influyeron en la manera como el gobierno y las FARC se vieron mutuamente</w:t>
      </w:r>
      <w:r w:rsidRPr="009B0F51">
        <w:rPr>
          <w:rFonts w:ascii="Arial" w:hAnsi="Arial" w:cs="Arial"/>
        </w:rPr>
        <w:t>. De los cincos acontecimientos</w:t>
      </w:r>
      <w:r w:rsidR="008F688B" w:rsidRPr="009B0F51">
        <w:rPr>
          <w:rFonts w:ascii="Arial" w:hAnsi="Arial" w:cs="Arial"/>
        </w:rPr>
        <w:t>,</w:t>
      </w:r>
      <w:r w:rsidRPr="009B0F51">
        <w:rPr>
          <w:rFonts w:ascii="Arial" w:hAnsi="Arial" w:cs="Arial"/>
        </w:rPr>
        <w:t xml:space="preserve"> dos fueron en tiempos de confrontación directa (</w:t>
      </w:r>
      <w:r w:rsidR="00D71021" w:rsidRPr="009B0F51">
        <w:rPr>
          <w:rFonts w:ascii="Arial" w:hAnsi="Arial" w:cs="Arial"/>
        </w:rPr>
        <w:t xml:space="preserve">toma de </w:t>
      </w:r>
      <w:r w:rsidRPr="009B0F51">
        <w:rPr>
          <w:rFonts w:ascii="Arial" w:hAnsi="Arial" w:cs="Arial"/>
        </w:rPr>
        <w:t>Marquetalia y Seguridad Democrática durante los gobiernos de Álvaro Uribe Vélez)</w:t>
      </w:r>
      <w:r w:rsidR="000F3464" w:rsidRPr="009B0F51">
        <w:rPr>
          <w:rFonts w:ascii="Arial" w:hAnsi="Arial" w:cs="Arial"/>
        </w:rPr>
        <w:t xml:space="preserve"> y l</w:t>
      </w:r>
      <w:r w:rsidRPr="009B0F51">
        <w:rPr>
          <w:rFonts w:ascii="Arial" w:hAnsi="Arial" w:cs="Arial"/>
        </w:rPr>
        <w:t>os otro</w:t>
      </w:r>
      <w:r w:rsidR="000F3464" w:rsidRPr="009B0F51">
        <w:rPr>
          <w:rFonts w:ascii="Arial" w:hAnsi="Arial" w:cs="Arial"/>
        </w:rPr>
        <w:t>s tres en periodos de negociación (</w:t>
      </w:r>
      <w:r w:rsidR="000F3464" w:rsidRPr="009B0F51">
        <w:rPr>
          <w:rFonts w:ascii="Arial" w:hAnsi="Arial" w:cs="Arial"/>
          <w:i/>
        </w:rPr>
        <w:t xml:space="preserve">La Uribe, El Caguán </w:t>
      </w:r>
      <w:r w:rsidR="000F3464" w:rsidRPr="009B0F51">
        <w:rPr>
          <w:rFonts w:ascii="Arial" w:hAnsi="Arial" w:cs="Arial"/>
        </w:rPr>
        <w:t xml:space="preserve">y </w:t>
      </w:r>
      <w:r w:rsidR="000F3464" w:rsidRPr="009B0F51">
        <w:rPr>
          <w:rFonts w:ascii="Arial" w:hAnsi="Arial" w:cs="Arial"/>
          <w:i/>
        </w:rPr>
        <w:t>La Habana</w:t>
      </w:r>
      <w:r w:rsidR="000F3464" w:rsidRPr="009B0F51">
        <w:rPr>
          <w:rFonts w:ascii="Arial" w:hAnsi="Arial" w:cs="Arial"/>
        </w:rPr>
        <w:t>)</w:t>
      </w:r>
      <w:r w:rsidR="00D21B87" w:rsidRPr="009B0F51">
        <w:rPr>
          <w:rFonts w:ascii="Arial" w:hAnsi="Arial" w:cs="Arial"/>
        </w:rPr>
        <w:t>.</w:t>
      </w:r>
      <w:r w:rsidR="00AE415B" w:rsidRPr="009B0F51">
        <w:rPr>
          <w:rFonts w:ascii="Arial" w:hAnsi="Arial" w:cs="Arial"/>
        </w:rPr>
        <w:t xml:space="preserve"> </w:t>
      </w:r>
      <w:r w:rsidR="004E45C0" w:rsidRPr="009B0F51">
        <w:rPr>
          <w:rFonts w:ascii="Arial" w:hAnsi="Arial" w:cs="Arial"/>
        </w:rPr>
        <w:t>Los autores equiparan las FARC con el Estado colombiano sólo en términos de la investigación académica y para hacer funcional la comparación, pero no entran a cuestionar o legitimar las razones de su co</w:t>
      </w:r>
      <w:r w:rsidR="00250D40" w:rsidRPr="009B0F51">
        <w:rPr>
          <w:rFonts w:ascii="Arial" w:hAnsi="Arial" w:cs="Arial"/>
        </w:rPr>
        <w:t>mportamiento militar y político, y esto lo dejan suficientemente claro (p. 27).</w:t>
      </w:r>
    </w:p>
    <w:p w14:paraId="2DFD2785" w14:textId="100AADDF" w:rsidR="00250D40" w:rsidRPr="009B0F51" w:rsidRDefault="00250D40" w:rsidP="0004601F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9B0F51">
        <w:rPr>
          <w:rFonts w:ascii="Arial" w:hAnsi="Arial" w:cs="Arial"/>
        </w:rPr>
        <w:t>Uribe y Ureña</w:t>
      </w:r>
      <w:r w:rsidR="000F3464" w:rsidRPr="009B0F51">
        <w:rPr>
          <w:rFonts w:ascii="Arial" w:hAnsi="Arial" w:cs="Arial"/>
        </w:rPr>
        <w:t xml:space="preserve"> asumen la representación en dos sentidos, el primero refiere a lo figurativo</w:t>
      </w:r>
      <w:r w:rsidRPr="009B0F51">
        <w:rPr>
          <w:rFonts w:ascii="Arial" w:hAnsi="Arial" w:cs="Arial"/>
        </w:rPr>
        <w:t>,</w:t>
      </w:r>
      <w:r w:rsidR="000F3464" w:rsidRPr="009B0F51">
        <w:rPr>
          <w:rFonts w:ascii="Arial" w:hAnsi="Arial" w:cs="Arial"/>
        </w:rPr>
        <w:t xml:space="preserve"> es decir</w:t>
      </w:r>
      <w:r w:rsidRPr="009B0F51">
        <w:rPr>
          <w:rFonts w:ascii="Arial" w:hAnsi="Arial" w:cs="Arial"/>
        </w:rPr>
        <w:t>,</w:t>
      </w:r>
      <w:r w:rsidR="000F3464" w:rsidRPr="009B0F51">
        <w:rPr>
          <w:rFonts w:ascii="Arial" w:hAnsi="Arial" w:cs="Arial"/>
        </w:rPr>
        <w:t xml:space="preserve"> lo que se usa para mostrar algo o dejar de hacerlo</w:t>
      </w:r>
      <w:r w:rsidRPr="009B0F51">
        <w:rPr>
          <w:rFonts w:ascii="Arial" w:hAnsi="Arial" w:cs="Arial"/>
        </w:rPr>
        <w:t xml:space="preserve"> (lo oculto y lo visible según quién produce y observa)</w:t>
      </w:r>
      <w:r w:rsidR="000F3464" w:rsidRPr="009B0F51">
        <w:rPr>
          <w:rFonts w:ascii="Arial" w:hAnsi="Arial" w:cs="Arial"/>
        </w:rPr>
        <w:t xml:space="preserve">, y el segundo, como ejercicio de liderar a los actores sociales y políticos, </w:t>
      </w:r>
      <w:r w:rsidRPr="009B0F51">
        <w:rPr>
          <w:rFonts w:ascii="Arial" w:hAnsi="Arial" w:cs="Arial"/>
        </w:rPr>
        <w:t>esto es, la clásica dinámica en la que unos ciudadanos entregan a uno de ellos la capacidad de tomar decisiones importantes en nombre de todos.</w:t>
      </w:r>
      <w:r w:rsidR="000F3464" w:rsidRPr="009B0F51">
        <w:rPr>
          <w:rFonts w:ascii="Arial" w:hAnsi="Arial" w:cs="Arial"/>
        </w:rPr>
        <w:t xml:space="preserve"> </w:t>
      </w:r>
      <w:r w:rsidRPr="009B0F51">
        <w:rPr>
          <w:rFonts w:ascii="Arial" w:hAnsi="Arial" w:cs="Arial"/>
        </w:rPr>
        <w:t>A</w:t>
      </w:r>
      <w:r w:rsidR="000F3464" w:rsidRPr="009B0F51">
        <w:rPr>
          <w:rFonts w:ascii="Arial" w:hAnsi="Arial" w:cs="Arial"/>
        </w:rPr>
        <w:t xml:space="preserve">sí mismo, </w:t>
      </w:r>
      <w:r w:rsidRPr="009B0F51">
        <w:rPr>
          <w:rFonts w:ascii="Arial" w:hAnsi="Arial" w:cs="Arial"/>
        </w:rPr>
        <w:t>proponen que las representaciones en el contexto de la violencia y el conflicto colombiano ayudan a delimitar un m</w:t>
      </w:r>
      <w:r w:rsidR="000F3464" w:rsidRPr="009B0F51">
        <w:rPr>
          <w:rFonts w:ascii="Arial" w:hAnsi="Arial" w:cs="Arial"/>
        </w:rPr>
        <w:t xml:space="preserve">arco social entre aquellos </w:t>
      </w:r>
      <w:r w:rsidR="000F3464" w:rsidRPr="009B0F51">
        <w:rPr>
          <w:rFonts w:ascii="Arial" w:hAnsi="Arial" w:cs="Arial"/>
        </w:rPr>
        <w:lastRenderedPageBreak/>
        <w:t xml:space="preserve">que están </w:t>
      </w:r>
      <w:r w:rsidRPr="009B0F51">
        <w:rPr>
          <w:rFonts w:ascii="Arial" w:hAnsi="Arial" w:cs="Arial"/>
        </w:rPr>
        <w:t>“a</w:t>
      </w:r>
      <w:r w:rsidR="000F3464" w:rsidRPr="009B0F51">
        <w:rPr>
          <w:rFonts w:ascii="Arial" w:hAnsi="Arial" w:cs="Arial"/>
        </w:rPr>
        <w:t>dentro</w:t>
      </w:r>
      <w:r w:rsidRPr="009B0F51">
        <w:rPr>
          <w:rFonts w:ascii="Arial" w:hAnsi="Arial" w:cs="Arial"/>
        </w:rPr>
        <w:t>”</w:t>
      </w:r>
      <w:r w:rsidR="000F3464" w:rsidRPr="009B0F51">
        <w:rPr>
          <w:rFonts w:ascii="Arial" w:hAnsi="Arial" w:cs="Arial"/>
        </w:rPr>
        <w:t xml:space="preserve"> de la legalidad y l</w:t>
      </w:r>
      <w:r w:rsidR="00FD5CBA" w:rsidRPr="009B0F51">
        <w:rPr>
          <w:rFonts w:ascii="Arial" w:hAnsi="Arial" w:cs="Arial"/>
        </w:rPr>
        <w:t xml:space="preserve">os que están </w:t>
      </w:r>
      <w:r w:rsidRPr="009B0F51">
        <w:rPr>
          <w:rFonts w:ascii="Arial" w:hAnsi="Arial" w:cs="Arial"/>
        </w:rPr>
        <w:t>“afuera”</w:t>
      </w:r>
      <w:r w:rsidR="00FD5CBA" w:rsidRPr="009B0F51">
        <w:rPr>
          <w:rFonts w:ascii="Arial" w:hAnsi="Arial" w:cs="Arial"/>
        </w:rPr>
        <w:t xml:space="preserve"> de ella (contexto del adentro y el afuera, en palabras de los autores).</w:t>
      </w:r>
      <w:r w:rsidR="00AE415B" w:rsidRPr="009B0F51">
        <w:rPr>
          <w:rFonts w:ascii="Arial" w:hAnsi="Arial" w:cs="Arial"/>
        </w:rPr>
        <w:t xml:space="preserve"> </w:t>
      </w:r>
    </w:p>
    <w:p w14:paraId="63E1EA16" w14:textId="3D847820" w:rsidR="00B212BC" w:rsidRPr="009B0F51" w:rsidRDefault="0004784E" w:rsidP="0004601F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9B0F51">
        <w:rPr>
          <w:rFonts w:ascii="Arial" w:hAnsi="Arial" w:cs="Arial"/>
        </w:rPr>
        <w:t xml:space="preserve">Las dos concepciones anteriores son articuladas con las </w:t>
      </w:r>
      <w:r w:rsidR="000F3464" w:rsidRPr="009B0F51">
        <w:rPr>
          <w:rFonts w:ascii="Arial" w:hAnsi="Arial" w:cs="Arial"/>
          <w:i/>
        </w:rPr>
        <w:t>fórmulas de representación</w:t>
      </w:r>
      <w:r w:rsidRPr="009B0F51">
        <w:rPr>
          <w:rFonts w:ascii="Arial" w:hAnsi="Arial" w:cs="Arial"/>
          <w:i/>
        </w:rPr>
        <w:t>,</w:t>
      </w:r>
      <w:r w:rsidR="009E5552" w:rsidRPr="009B0F51">
        <w:rPr>
          <w:rFonts w:ascii="Arial" w:hAnsi="Arial" w:cs="Arial"/>
        </w:rPr>
        <w:t xml:space="preserve"> definidas como aquellas “que refiere</w:t>
      </w:r>
      <w:r w:rsidR="00205BE4" w:rsidRPr="009B0F51">
        <w:rPr>
          <w:rFonts w:ascii="Arial" w:hAnsi="Arial" w:cs="Arial"/>
        </w:rPr>
        <w:t>n</w:t>
      </w:r>
      <w:r w:rsidR="009E5552" w:rsidRPr="009B0F51">
        <w:rPr>
          <w:rFonts w:ascii="Arial" w:hAnsi="Arial" w:cs="Arial"/>
        </w:rPr>
        <w:t xml:space="preserve"> a un conjunto de dispositivos culturales que han sido conformados históricamente y, al mismo tiempo, gozan de cierta estabilidad, de modo que son fácilmente reconocibles para el lector o espectador” (p. 27). E</w:t>
      </w:r>
      <w:r w:rsidRPr="009B0F51">
        <w:rPr>
          <w:rFonts w:ascii="Arial" w:hAnsi="Arial" w:cs="Arial"/>
        </w:rPr>
        <w:t>n donde las fuentes adquieren dos condiciones, por ejemplo, las caricaturas son f</w:t>
      </w:r>
      <w:r w:rsidR="000F3464" w:rsidRPr="009B0F51">
        <w:rPr>
          <w:rFonts w:ascii="Arial" w:hAnsi="Arial" w:cs="Arial"/>
        </w:rPr>
        <w:t>igurativas (acepción 1)</w:t>
      </w:r>
      <w:r w:rsidRPr="009B0F51">
        <w:rPr>
          <w:rFonts w:ascii="Arial" w:hAnsi="Arial" w:cs="Arial"/>
        </w:rPr>
        <w:t xml:space="preserve"> y </w:t>
      </w:r>
      <w:r w:rsidR="000F3464" w:rsidRPr="009B0F51">
        <w:rPr>
          <w:rFonts w:ascii="Arial" w:hAnsi="Arial" w:cs="Arial"/>
        </w:rPr>
        <w:t>a</w:t>
      </w:r>
      <w:r w:rsidRPr="009B0F51">
        <w:rPr>
          <w:rFonts w:ascii="Arial" w:hAnsi="Arial" w:cs="Arial"/>
        </w:rPr>
        <w:t xml:space="preserve"> la vez </w:t>
      </w:r>
      <w:r w:rsidR="008F688B" w:rsidRPr="009B0F51">
        <w:rPr>
          <w:rFonts w:ascii="Arial" w:hAnsi="Arial" w:cs="Arial"/>
        </w:rPr>
        <w:t>son contextual</w:t>
      </w:r>
      <w:r w:rsidR="00205BE4" w:rsidRPr="009B0F51">
        <w:rPr>
          <w:rFonts w:ascii="Arial" w:hAnsi="Arial" w:cs="Arial"/>
        </w:rPr>
        <w:t>izadas</w:t>
      </w:r>
      <w:r w:rsidR="000F3464" w:rsidRPr="009B0F51">
        <w:rPr>
          <w:rFonts w:ascii="Arial" w:hAnsi="Arial" w:cs="Arial"/>
        </w:rPr>
        <w:t xml:space="preserve"> </w:t>
      </w:r>
      <w:r w:rsidRPr="009B0F51">
        <w:rPr>
          <w:rFonts w:ascii="Arial" w:hAnsi="Arial" w:cs="Arial"/>
        </w:rPr>
        <w:t xml:space="preserve">en tanto que </w:t>
      </w:r>
      <w:r w:rsidR="000F3464" w:rsidRPr="009B0F51">
        <w:rPr>
          <w:rFonts w:ascii="Arial" w:hAnsi="Arial" w:cs="Arial"/>
        </w:rPr>
        <w:t xml:space="preserve">son </w:t>
      </w:r>
      <w:r w:rsidRPr="009B0F51">
        <w:rPr>
          <w:rFonts w:ascii="Arial" w:hAnsi="Arial" w:cs="Arial"/>
        </w:rPr>
        <w:t>situadas en una época histórica</w:t>
      </w:r>
      <w:r w:rsidR="008F688B" w:rsidRPr="009B0F51">
        <w:rPr>
          <w:rFonts w:ascii="Arial" w:hAnsi="Arial" w:cs="Arial"/>
        </w:rPr>
        <w:t xml:space="preserve"> concreta</w:t>
      </w:r>
      <w:r w:rsidR="000F3464" w:rsidRPr="009B0F51">
        <w:rPr>
          <w:rFonts w:ascii="Arial" w:hAnsi="Arial" w:cs="Arial"/>
        </w:rPr>
        <w:t xml:space="preserve"> (acepción 2).</w:t>
      </w:r>
      <w:r w:rsidR="00FD6C3F" w:rsidRPr="009B0F51">
        <w:rPr>
          <w:rFonts w:ascii="Arial" w:hAnsi="Arial" w:cs="Arial"/>
        </w:rPr>
        <w:t xml:space="preserve"> </w:t>
      </w:r>
      <w:r w:rsidR="00B212BC" w:rsidRPr="009B0F51">
        <w:rPr>
          <w:rFonts w:ascii="Arial" w:hAnsi="Arial" w:cs="Arial"/>
        </w:rPr>
        <w:t xml:space="preserve">De esta forma, la representación les permite </w:t>
      </w:r>
      <w:r w:rsidR="00521D83" w:rsidRPr="009B0F51">
        <w:rPr>
          <w:rFonts w:ascii="Arial" w:hAnsi="Arial" w:cs="Arial"/>
        </w:rPr>
        <w:t>analizar la tensión entre los dos ámbitos de la misma (l</w:t>
      </w:r>
      <w:r w:rsidR="008F688B" w:rsidRPr="009B0F51">
        <w:rPr>
          <w:rFonts w:ascii="Arial" w:hAnsi="Arial" w:cs="Arial"/>
        </w:rPr>
        <w:t>o figurativo y lo representado)</w:t>
      </w:r>
      <w:r w:rsidR="00521D83" w:rsidRPr="009B0F51">
        <w:rPr>
          <w:rFonts w:ascii="Arial" w:hAnsi="Arial" w:cs="Arial"/>
        </w:rPr>
        <w:t xml:space="preserve"> y, asimismo, sirven para “establecer y hacer prevalecer determinadas concepciones del mundo y de los modos como los hombres se comportan y se organizan políticamente” (p. 19). </w:t>
      </w:r>
      <w:r w:rsidR="00B212BC" w:rsidRPr="009B0F51">
        <w:rPr>
          <w:rFonts w:ascii="Arial" w:hAnsi="Arial" w:cs="Arial"/>
        </w:rPr>
        <w:t>Un aspecto crucial es que Uribe y Ureña entienden la construcción de las representaciones como</w:t>
      </w:r>
      <w:r w:rsidR="00521D83" w:rsidRPr="009B0F51">
        <w:rPr>
          <w:rFonts w:ascii="Arial" w:hAnsi="Arial" w:cs="Arial"/>
        </w:rPr>
        <w:t xml:space="preserve"> un ejercicio de poder que puede dar continuidad a la dominación social o bien investigar las relaciones de fuerza que las produce.</w:t>
      </w:r>
    </w:p>
    <w:p w14:paraId="6CDE46D9" w14:textId="77777777" w:rsidR="008D241A" w:rsidRPr="009B0F51" w:rsidRDefault="00FC4264" w:rsidP="0004601F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9B0F51">
        <w:rPr>
          <w:rFonts w:ascii="Arial" w:hAnsi="Arial" w:cs="Arial"/>
        </w:rPr>
        <w:t xml:space="preserve">¿Cuál es el sentido práctico que proponen Uribe y Ureña frente a las representaciones? Éstas producidas en un conflicto largo y complejo como el colombiano llevan a las partes inmersas en el mismo a </w:t>
      </w:r>
      <w:r w:rsidR="00521D83" w:rsidRPr="009B0F51">
        <w:rPr>
          <w:rFonts w:ascii="Arial" w:hAnsi="Arial" w:cs="Arial"/>
        </w:rPr>
        <w:t>hacerse una idea propia y de su oponente, considerando las suyas como las verdaderas y las del otro como las</w:t>
      </w:r>
      <w:r w:rsidRPr="009B0F51">
        <w:rPr>
          <w:rFonts w:ascii="Arial" w:hAnsi="Arial" w:cs="Arial"/>
        </w:rPr>
        <w:t xml:space="preserve"> estereotipadas o tergiversadas, generando un “dialéctica ciega” o que impide el entendimiento </w:t>
      </w:r>
      <w:r w:rsidR="009E5552" w:rsidRPr="009B0F51">
        <w:rPr>
          <w:rFonts w:ascii="Arial" w:hAnsi="Arial" w:cs="Arial"/>
        </w:rPr>
        <w:t>mutuo</w:t>
      </w:r>
      <w:r w:rsidRPr="009B0F51">
        <w:rPr>
          <w:rFonts w:ascii="Arial" w:hAnsi="Arial" w:cs="Arial"/>
        </w:rPr>
        <w:t>.</w:t>
      </w:r>
      <w:r w:rsidR="00095EE5" w:rsidRPr="009B0F51">
        <w:rPr>
          <w:rFonts w:ascii="Arial" w:hAnsi="Arial" w:cs="Arial"/>
        </w:rPr>
        <w:t xml:space="preserve"> En este sentido, los autores encuentran que las caricaturas son dispositivos que permiten hacer una lectura –estereotipada, deformada y desfigurada– de la manera cómo un lado simplifica las complejidades del otro lado, y viceversa (p. 21). </w:t>
      </w:r>
    </w:p>
    <w:p w14:paraId="2650F283" w14:textId="752D9D1F" w:rsidR="00907AB4" w:rsidRPr="009B0F51" w:rsidRDefault="00907AB4" w:rsidP="0004601F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9B0F51">
        <w:rPr>
          <w:rFonts w:ascii="Arial" w:hAnsi="Arial" w:cs="Arial"/>
        </w:rPr>
        <w:t>Con base en estos fundamentos teórico-conceptuales, Uribe y Ureña establecen cinco fórmulas de representación recurrentes</w:t>
      </w:r>
      <w:r w:rsidR="0055649D" w:rsidRPr="009B0F51">
        <w:rPr>
          <w:rFonts w:ascii="Arial" w:hAnsi="Arial" w:cs="Arial"/>
        </w:rPr>
        <w:t xml:space="preserve"> </w:t>
      </w:r>
      <w:r w:rsidRPr="009B0F51">
        <w:rPr>
          <w:rFonts w:ascii="Arial" w:hAnsi="Arial" w:cs="Arial"/>
        </w:rPr>
        <w:t>en la relación entre las FARC y el gobie</w:t>
      </w:r>
      <w:r w:rsidR="0055649D" w:rsidRPr="009B0F51">
        <w:rPr>
          <w:rFonts w:ascii="Arial" w:hAnsi="Arial" w:cs="Arial"/>
        </w:rPr>
        <w:t>rno colombiano a lo largo de los más de cincuenta años de confrontación:</w:t>
      </w:r>
      <w:r w:rsidRPr="009B0F51">
        <w:rPr>
          <w:rFonts w:ascii="Arial" w:hAnsi="Arial" w:cs="Arial"/>
        </w:rPr>
        <w:t xml:space="preserve"> la primera</w:t>
      </w:r>
      <w:r w:rsidR="0055649D" w:rsidRPr="009B0F51">
        <w:rPr>
          <w:rFonts w:ascii="Arial" w:hAnsi="Arial" w:cs="Arial"/>
        </w:rPr>
        <w:t>,</w:t>
      </w:r>
      <w:r w:rsidRPr="009B0F51">
        <w:rPr>
          <w:rFonts w:ascii="Arial" w:hAnsi="Arial" w:cs="Arial"/>
        </w:rPr>
        <w:t xml:space="preserve"> corresponde a la metáfora de David y Goliat usada por el grupo guerrillero para significar la desequilibrada capacidad bélica, </w:t>
      </w:r>
      <w:r w:rsidR="0055649D" w:rsidRPr="009B0F51">
        <w:rPr>
          <w:rFonts w:ascii="Arial" w:hAnsi="Arial" w:cs="Arial"/>
        </w:rPr>
        <w:t>en especial para criticar el abuso de la capacidad</w:t>
      </w:r>
      <w:r w:rsidRPr="009B0F51">
        <w:rPr>
          <w:rFonts w:ascii="Arial" w:hAnsi="Arial" w:cs="Arial"/>
        </w:rPr>
        <w:t xml:space="preserve"> área de las fuerzas militares,</w:t>
      </w:r>
      <w:r w:rsidR="0055649D" w:rsidRPr="009B0F51">
        <w:rPr>
          <w:rFonts w:ascii="Arial" w:hAnsi="Arial" w:cs="Arial"/>
        </w:rPr>
        <w:t xml:space="preserve"> y</w:t>
      </w:r>
      <w:r w:rsidRPr="009B0F51">
        <w:rPr>
          <w:rFonts w:ascii="Arial" w:hAnsi="Arial" w:cs="Arial"/>
        </w:rPr>
        <w:t xml:space="preserve"> utilizada por el gobierno para represen</w:t>
      </w:r>
      <w:r w:rsidR="008F688B" w:rsidRPr="009B0F51">
        <w:rPr>
          <w:rFonts w:ascii="Arial" w:hAnsi="Arial" w:cs="Arial"/>
        </w:rPr>
        <w:t>tar la dificultad estratégica para</w:t>
      </w:r>
      <w:r w:rsidRPr="009B0F51">
        <w:rPr>
          <w:rFonts w:ascii="Arial" w:hAnsi="Arial" w:cs="Arial"/>
        </w:rPr>
        <w:t xml:space="preserve"> combatir actores</w:t>
      </w:r>
      <w:r w:rsidR="0055649D" w:rsidRPr="009B0F51">
        <w:rPr>
          <w:rFonts w:ascii="Arial" w:hAnsi="Arial" w:cs="Arial"/>
        </w:rPr>
        <w:t xml:space="preserve"> insurgentes</w:t>
      </w:r>
      <w:r w:rsidR="008F688B" w:rsidRPr="009B0F51">
        <w:rPr>
          <w:rFonts w:ascii="Arial" w:hAnsi="Arial" w:cs="Arial"/>
        </w:rPr>
        <w:t xml:space="preserve"> que usaban</w:t>
      </w:r>
      <w:r w:rsidRPr="009B0F51">
        <w:rPr>
          <w:rFonts w:ascii="Arial" w:hAnsi="Arial" w:cs="Arial"/>
        </w:rPr>
        <w:t xml:space="preserve"> armas irregulares como cilindros bomba</w:t>
      </w:r>
      <w:r w:rsidR="008F688B" w:rsidRPr="009B0F51">
        <w:rPr>
          <w:rFonts w:ascii="Arial" w:hAnsi="Arial" w:cs="Arial"/>
        </w:rPr>
        <w:t xml:space="preserve"> y minas antipersona. L</w:t>
      </w:r>
      <w:r w:rsidRPr="009B0F51">
        <w:rPr>
          <w:rFonts w:ascii="Arial" w:hAnsi="Arial" w:cs="Arial"/>
        </w:rPr>
        <w:t>a segunda, tiene que ver</w:t>
      </w:r>
      <w:r w:rsidR="008F688B" w:rsidRPr="009B0F51">
        <w:rPr>
          <w:rFonts w:ascii="Arial" w:hAnsi="Arial" w:cs="Arial"/>
        </w:rPr>
        <w:t xml:space="preserve"> con el uso del binomio miedo - seguridad, sentimientos </w:t>
      </w:r>
      <w:r w:rsidRPr="009B0F51">
        <w:rPr>
          <w:rFonts w:ascii="Arial" w:hAnsi="Arial" w:cs="Arial"/>
        </w:rPr>
        <w:t xml:space="preserve">intensificados en la </w:t>
      </w:r>
      <w:r w:rsidR="008F688B" w:rsidRPr="009B0F51">
        <w:rPr>
          <w:rFonts w:ascii="Arial" w:hAnsi="Arial" w:cs="Arial"/>
        </w:rPr>
        <w:t xml:space="preserve">arena </w:t>
      </w:r>
      <w:r w:rsidRPr="009B0F51">
        <w:rPr>
          <w:rFonts w:ascii="Arial" w:hAnsi="Arial" w:cs="Arial"/>
        </w:rPr>
        <w:t xml:space="preserve">pública a lo largo de los sesenta </w:t>
      </w:r>
      <w:r w:rsidR="008F688B" w:rsidRPr="009B0F51">
        <w:rPr>
          <w:rFonts w:ascii="Arial" w:hAnsi="Arial" w:cs="Arial"/>
        </w:rPr>
        <w:t>años de estudio, pero que cobraron</w:t>
      </w:r>
      <w:r w:rsidRPr="009B0F51">
        <w:rPr>
          <w:rFonts w:ascii="Arial" w:hAnsi="Arial" w:cs="Arial"/>
        </w:rPr>
        <w:t xml:space="preserve"> mayor valor </w:t>
      </w:r>
      <w:r w:rsidR="00205BE4" w:rsidRPr="009B0F51">
        <w:rPr>
          <w:rFonts w:ascii="Arial" w:hAnsi="Arial" w:cs="Arial"/>
        </w:rPr>
        <w:t>durante</w:t>
      </w:r>
      <w:r w:rsidR="008F688B" w:rsidRPr="009B0F51">
        <w:rPr>
          <w:rFonts w:ascii="Arial" w:hAnsi="Arial" w:cs="Arial"/>
        </w:rPr>
        <w:t xml:space="preserve"> los gobiernos </w:t>
      </w:r>
      <w:r w:rsidRPr="009B0F51">
        <w:rPr>
          <w:rFonts w:ascii="Arial" w:hAnsi="Arial" w:cs="Arial"/>
        </w:rPr>
        <w:t>de Álvaro Uribe Vélez, cuando con el discurso de la g</w:t>
      </w:r>
      <w:r w:rsidR="008F688B" w:rsidRPr="009B0F51">
        <w:rPr>
          <w:rFonts w:ascii="Arial" w:hAnsi="Arial" w:cs="Arial"/>
        </w:rPr>
        <w:t>uerra contra el terror fortaleció</w:t>
      </w:r>
      <w:r w:rsidRPr="009B0F51">
        <w:rPr>
          <w:rFonts w:ascii="Arial" w:hAnsi="Arial" w:cs="Arial"/>
        </w:rPr>
        <w:t xml:space="preserve"> el temor ciudadano y </w:t>
      </w:r>
      <w:r w:rsidR="008F688B" w:rsidRPr="009B0F51">
        <w:rPr>
          <w:rFonts w:ascii="Arial" w:hAnsi="Arial" w:cs="Arial"/>
        </w:rPr>
        <w:t>lo avocó</w:t>
      </w:r>
      <w:r w:rsidRPr="009B0F51">
        <w:rPr>
          <w:rFonts w:ascii="Arial" w:hAnsi="Arial" w:cs="Arial"/>
        </w:rPr>
        <w:t xml:space="preserve"> a un deseo –incluso desbordado– por la seguridad</w:t>
      </w:r>
      <w:r w:rsidR="0055649D" w:rsidRPr="009B0F51">
        <w:rPr>
          <w:rFonts w:ascii="Arial" w:hAnsi="Arial" w:cs="Arial"/>
        </w:rPr>
        <w:t xml:space="preserve"> sin importar sus costos</w:t>
      </w:r>
      <w:r w:rsidR="008F688B" w:rsidRPr="009B0F51">
        <w:rPr>
          <w:rFonts w:ascii="Arial" w:hAnsi="Arial" w:cs="Arial"/>
        </w:rPr>
        <w:t>. L</w:t>
      </w:r>
      <w:r w:rsidRPr="009B0F51">
        <w:rPr>
          <w:rFonts w:ascii="Arial" w:hAnsi="Arial" w:cs="Arial"/>
        </w:rPr>
        <w:t xml:space="preserve">a tercera, atiende al tópico de los acuerdos, también presente en varios momentos, </w:t>
      </w:r>
      <w:r w:rsidR="008F688B" w:rsidRPr="009B0F51">
        <w:rPr>
          <w:rFonts w:ascii="Arial" w:hAnsi="Arial" w:cs="Arial"/>
        </w:rPr>
        <w:t>que se acompañó de</w:t>
      </w:r>
      <w:r w:rsidR="008D241A" w:rsidRPr="009B0F51">
        <w:rPr>
          <w:rFonts w:ascii="Arial" w:hAnsi="Arial" w:cs="Arial"/>
        </w:rPr>
        <w:t xml:space="preserve"> desconfi</w:t>
      </w:r>
      <w:r w:rsidR="008F688B" w:rsidRPr="009B0F51">
        <w:rPr>
          <w:rFonts w:ascii="Arial" w:hAnsi="Arial" w:cs="Arial"/>
        </w:rPr>
        <w:t>anza, traiciones y desacuerdos. L</w:t>
      </w:r>
      <w:r w:rsidR="000764D8" w:rsidRPr="009B0F51">
        <w:rPr>
          <w:rFonts w:ascii="Arial" w:hAnsi="Arial" w:cs="Arial"/>
        </w:rPr>
        <w:t xml:space="preserve">a cuarta, </w:t>
      </w:r>
      <w:r w:rsidR="0055649D" w:rsidRPr="009B0F51">
        <w:rPr>
          <w:rFonts w:ascii="Arial" w:hAnsi="Arial" w:cs="Arial"/>
        </w:rPr>
        <w:t>se centra en la figura de las</w:t>
      </w:r>
      <w:r w:rsidR="000764D8" w:rsidRPr="009B0F51">
        <w:rPr>
          <w:rFonts w:ascii="Arial" w:hAnsi="Arial" w:cs="Arial"/>
        </w:rPr>
        <w:t xml:space="preserve"> mesas de negociación como es</w:t>
      </w:r>
      <w:r w:rsidR="008F688B" w:rsidRPr="009B0F51">
        <w:rPr>
          <w:rFonts w:ascii="Arial" w:hAnsi="Arial" w:cs="Arial"/>
        </w:rPr>
        <w:t>pacios ironizados en los que fueron</w:t>
      </w:r>
      <w:r w:rsidR="000764D8" w:rsidRPr="009B0F51">
        <w:rPr>
          <w:rFonts w:ascii="Arial" w:hAnsi="Arial" w:cs="Arial"/>
        </w:rPr>
        <w:t xml:space="preserve"> puestas armas, ataúdes o autopsias, antes que ideas; y, la quinta, tiene que ver con la paz y su símbolo más recurrente: la paloma, a la que u</w:t>
      </w:r>
      <w:r w:rsidR="0055649D" w:rsidRPr="009B0F51">
        <w:rPr>
          <w:rFonts w:ascii="Arial" w:hAnsi="Arial" w:cs="Arial"/>
        </w:rPr>
        <w:t>sualmente se le representa en m</w:t>
      </w:r>
      <w:r w:rsidR="000764D8" w:rsidRPr="009B0F51">
        <w:rPr>
          <w:rFonts w:ascii="Arial" w:hAnsi="Arial" w:cs="Arial"/>
        </w:rPr>
        <w:t>ed</w:t>
      </w:r>
      <w:r w:rsidR="0055649D" w:rsidRPr="009B0F51">
        <w:rPr>
          <w:rFonts w:ascii="Arial" w:hAnsi="Arial" w:cs="Arial"/>
        </w:rPr>
        <w:t>i</w:t>
      </w:r>
      <w:r w:rsidR="000764D8" w:rsidRPr="009B0F51">
        <w:rPr>
          <w:rFonts w:ascii="Arial" w:hAnsi="Arial" w:cs="Arial"/>
        </w:rPr>
        <w:t>o de agresiones (37-38).</w:t>
      </w:r>
    </w:p>
    <w:p w14:paraId="0A7452DA" w14:textId="18962332" w:rsidR="007674B6" w:rsidRPr="009B0F51" w:rsidRDefault="00184EEF" w:rsidP="0004601F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9B0F51">
        <w:rPr>
          <w:rFonts w:ascii="Arial" w:hAnsi="Arial" w:cs="Arial"/>
        </w:rPr>
        <w:t>En el capítulo dos se desarrolla la gran apuesta de la obra</w:t>
      </w:r>
      <w:r w:rsidR="00484796" w:rsidRPr="009B0F51">
        <w:rPr>
          <w:rFonts w:ascii="Arial" w:hAnsi="Arial" w:cs="Arial"/>
        </w:rPr>
        <w:t xml:space="preserve">. Hay un significativo ir y venir entre la </w:t>
      </w:r>
      <w:r w:rsidRPr="009B0F51">
        <w:rPr>
          <w:rFonts w:ascii="Arial" w:hAnsi="Arial" w:cs="Arial"/>
        </w:rPr>
        <w:t>teoría,</w:t>
      </w:r>
      <w:r w:rsidR="00484796" w:rsidRPr="009B0F51">
        <w:rPr>
          <w:rFonts w:ascii="Arial" w:hAnsi="Arial" w:cs="Arial"/>
        </w:rPr>
        <w:t xml:space="preserve"> las</w:t>
      </w:r>
      <w:r w:rsidRPr="009B0F51">
        <w:rPr>
          <w:rFonts w:ascii="Arial" w:hAnsi="Arial" w:cs="Arial"/>
        </w:rPr>
        <w:t xml:space="preserve"> fuentes y </w:t>
      </w:r>
      <w:r w:rsidR="00484796" w:rsidRPr="009B0F51">
        <w:rPr>
          <w:rFonts w:ascii="Arial" w:hAnsi="Arial" w:cs="Arial"/>
        </w:rPr>
        <w:t xml:space="preserve">las </w:t>
      </w:r>
      <w:r w:rsidRPr="009B0F51">
        <w:rPr>
          <w:rFonts w:ascii="Arial" w:hAnsi="Arial" w:cs="Arial"/>
        </w:rPr>
        <w:t>fórmulas</w:t>
      </w:r>
      <w:r w:rsidR="00484796" w:rsidRPr="009B0F51">
        <w:rPr>
          <w:rFonts w:ascii="Arial" w:hAnsi="Arial" w:cs="Arial"/>
        </w:rPr>
        <w:t xml:space="preserve"> de representación. Su exposición </w:t>
      </w:r>
      <w:r w:rsidRPr="009B0F51">
        <w:rPr>
          <w:rFonts w:ascii="Arial" w:hAnsi="Arial" w:cs="Arial"/>
        </w:rPr>
        <w:t>toma los cinco acontecimientos de continuidad y transformación para revisar en cada uno de ellos, cuáles fueron y cómo se configuraron las representaciones de las FARC y del Estado colombiano</w:t>
      </w:r>
      <w:r w:rsidR="008F688B" w:rsidRPr="009B0F51">
        <w:rPr>
          <w:rFonts w:ascii="Arial" w:hAnsi="Arial" w:cs="Arial"/>
        </w:rPr>
        <w:t>,</w:t>
      </w:r>
      <w:r w:rsidRPr="009B0F51">
        <w:rPr>
          <w:rStyle w:val="Refdenotaalpie"/>
          <w:rFonts w:ascii="Arial" w:hAnsi="Arial" w:cs="Arial"/>
        </w:rPr>
        <w:footnoteReference w:id="1"/>
      </w:r>
      <w:r w:rsidR="003013E9" w:rsidRPr="009B0F51">
        <w:rPr>
          <w:rFonts w:ascii="Arial" w:hAnsi="Arial" w:cs="Arial"/>
        </w:rPr>
        <w:t xml:space="preserve"> </w:t>
      </w:r>
      <w:r w:rsidR="004F3FBB" w:rsidRPr="009B0F51">
        <w:rPr>
          <w:rFonts w:ascii="Arial" w:hAnsi="Arial" w:cs="Arial"/>
        </w:rPr>
        <w:t xml:space="preserve">salvo por el </w:t>
      </w:r>
      <w:r w:rsidR="004F3FBB" w:rsidRPr="009B0F51">
        <w:rPr>
          <w:rFonts w:ascii="Arial" w:hAnsi="Arial" w:cs="Arial"/>
        </w:rPr>
        <w:lastRenderedPageBreak/>
        <w:t>último</w:t>
      </w:r>
      <w:r w:rsidR="003013E9" w:rsidRPr="009B0F51">
        <w:rPr>
          <w:rFonts w:ascii="Arial" w:hAnsi="Arial" w:cs="Arial"/>
        </w:rPr>
        <w:t xml:space="preserve"> (Los Diálogos de la Habana),</w:t>
      </w:r>
      <w:r w:rsidR="004F3FBB" w:rsidRPr="009B0F51">
        <w:rPr>
          <w:rFonts w:ascii="Arial" w:hAnsi="Arial" w:cs="Arial"/>
        </w:rPr>
        <w:t xml:space="preserve"> donde optan por presentar </w:t>
      </w:r>
      <w:r w:rsidR="003013E9" w:rsidRPr="009B0F51">
        <w:rPr>
          <w:rFonts w:ascii="Arial" w:hAnsi="Arial" w:cs="Arial"/>
        </w:rPr>
        <w:t>problemas</w:t>
      </w:r>
      <w:r w:rsidR="008F688B" w:rsidRPr="009B0F51">
        <w:rPr>
          <w:rFonts w:ascii="Arial" w:hAnsi="Arial" w:cs="Arial"/>
        </w:rPr>
        <w:t>. D</w:t>
      </w:r>
      <w:r w:rsidR="00876BD0" w:rsidRPr="009B0F51">
        <w:rPr>
          <w:rFonts w:ascii="Arial" w:hAnsi="Arial" w:cs="Arial"/>
        </w:rPr>
        <w:t xml:space="preserve">esde </w:t>
      </w:r>
      <w:r w:rsidR="008F688B" w:rsidRPr="009B0F51">
        <w:rPr>
          <w:rFonts w:ascii="Arial" w:hAnsi="Arial" w:cs="Arial"/>
        </w:rPr>
        <w:t xml:space="preserve">la toma de </w:t>
      </w:r>
      <w:r w:rsidR="00876BD0" w:rsidRPr="009B0F51">
        <w:rPr>
          <w:rFonts w:ascii="Arial" w:hAnsi="Arial" w:cs="Arial"/>
        </w:rPr>
        <w:t xml:space="preserve">Marquetalia hasta </w:t>
      </w:r>
      <w:r w:rsidR="003013E9" w:rsidRPr="009B0F51">
        <w:rPr>
          <w:rFonts w:ascii="Arial" w:hAnsi="Arial" w:cs="Arial"/>
        </w:rPr>
        <w:t>el periodo de Seguridad Democrática de Uribe es visible</w:t>
      </w:r>
      <w:r w:rsidR="00876BD0" w:rsidRPr="009B0F51">
        <w:rPr>
          <w:rFonts w:ascii="Arial" w:hAnsi="Arial" w:cs="Arial"/>
        </w:rPr>
        <w:t xml:space="preserve"> la construcción histórica de representaciones</w:t>
      </w:r>
      <w:r w:rsidR="003013E9" w:rsidRPr="009B0F51">
        <w:rPr>
          <w:rFonts w:ascii="Arial" w:hAnsi="Arial" w:cs="Arial"/>
        </w:rPr>
        <w:t xml:space="preserve"> </w:t>
      </w:r>
      <w:r w:rsidR="00876BD0" w:rsidRPr="009B0F51">
        <w:rPr>
          <w:rFonts w:ascii="Arial" w:hAnsi="Arial" w:cs="Arial"/>
        </w:rPr>
        <w:t>recurrentes entre la sociedad colombiana</w:t>
      </w:r>
      <w:r w:rsidR="003013E9" w:rsidRPr="009B0F51">
        <w:rPr>
          <w:rFonts w:ascii="Arial" w:hAnsi="Arial" w:cs="Arial"/>
        </w:rPr>
        <w:t xml:space="preserve"> para nombrar y explicar a las</w:t>
      </w:r>
      <w:r w:rsidR="00876BD0" w:rsidRPr="009B0F51">
        <w:rPr>
          <w:rFonts w:ascii="Arial" w:hAnsi="Arial" w:cs="Arial"/>
        </w:rPr>
        <w:t xml:space="preserve"> FARC. La ubicación entre dos planos sociales (el adentro y el afuera) que </w:t>
      </w:r>
      <w:r w:rsidR="004F3FBB" w:rsidRPr="009B0F51">
        <w:rPr>
          <w:rFonts w:ascii="Arial" w:hAnsi="Arial" w:cs="Arial"/>
        </w:rPr>
        <w:t>los autores postulan, reiteradamente,</w:t>
      </w:r>
      <w:r w:rsidR="00876BD0" w:rsidRPr="009B0F51">
        <w:rPr>
          <w:rFonts w:ascii="Arial" w:hAnsi="Arial" w:cs="Arial"/>
        </w:rPr>
        <w:t xml:space="preserve"> posibilita entender esa progresiva </w:t>
      </w:r>
      <w:r w:rsidR="00517DF6" w:rsidRPr="009B0F51">
        <w:rPr>
          <w:rFonts w:ascii="Arial" w:hAnsi="Arial" w:cs="Arial"/>
        </w:rPr>
        <w:t>constante</w:t>
      </w:r>
      <w:r w:rsidR="00876BD0" w:rsidRPr="009B0F51">
        <w:rPr>
          <w:rFonts w:ascii="Arial" w:hAnsi="Arial" w:cs="Arial"/>
        </w:rPr>
        <w:t xml:space="preserve"> en la que las FARC se transforma de </w:t>
      </w:r>
      <w:r w:rsidR="00517DF6" w:rsidRPr="009B0F51">
        <w:rPr>
          <w:rFonts w:ascii="Arial" w:hAnsi="Arial" w:cs="Arial"/>
        </w:rPr>
        <w:t xml:space="preserve">ser un </w:t>
      </w:r>
      <w:r w:rsidR="00876BD0" w:rsidRPr="009B0F51">
        <w:rPr>
          <w:rFonts w:ascii="Arial" w:hAnsi="Arial" w:cs="Arial"/>
        </w:rPr>
        <w:t>grupo</w:t>
      </w:r>
      <w:r w:rsidR="00707DCD" w:rsidRPr="009B0F51">
        <w:rPr>
          <w:rFonts w:ascii="Arial" w:hAnsi="Arial" w:cs="Arial"/>
        </w:rPr>
        <w:t xml:space="preserve"> de</w:t>
      </w:r>
      <w:r w:rsidR="00876BD0" w:rsidRPr="009B0F51">
        <w:rPr>
          <w:rFonts w:ascii="Arial" w:hAnsi="Arial" w:cs="Arial"/>
        </w:rPr>
        <w:t xml:space="preserve"> autodefensas campesinas</w:t>
      </w:r>
      <w:r w:rsidR="00707DCD" w:rsidRPr="009B0F51">
        <w:rPr>
          <w:rFonts w:ascii="Arial" w:hAnsi="Arial" w:cs="Arial"/>
        </w:rPr>
        <w:t xml:space="preserve"> –dubitativo entre el comunismo y la insurgencia liberal–</w:t>
      </w:r>
      <w:r w:rsidR="004F3FBB" w:rsidRPr="009B0F51">
        <w:rPr>
          <w:rFonts w:ascii="Arial" w:hAnsi="Arial" w:cs="Arial"/>
        </w:rPr>
        <w:t xml:space="preserve"> </w:t>
      </w:r>
      <w:r w:rsidR="00876BD0" w:rsidRPr="009B0F51">
        <w:rPr>
          <w:rFonts w:ascii="Arial" w:hAnsi="Arial" w:cs="Arial"/>
        </w:rPr>
        <w:t xml:space="preserve">que se protegen del Estado y la violencia </w:t>
      </w:r>
      <w:r w:rsidR="00517DF6" w:rsidRPr="009B0F51">
        <w:rPr>
          <w:rFonts w:ascii="Arial" w:hAnsi="Arial" w:cs="Arial"/>
        </w:rPr>
        <w:t xml:space="preserve">bipartidista, pasando por el periodo en el que son </w:t>
      </w:r>
      <w:r w:rsidR="004F3FBB" w:rsidRPr="009B0F51">
        <w:rPr>
          <w:rFonts w:ascii="Arial" w:hAnsi="Arial" w:cs="Arial"/>
        </w:rPr>
        <w:t xml:space="preserve">el </w:t>
      </w:r>
      <w:r w:rsidR="00876BD0" w:rsidRPr="009B0F51">
        <w:rPr>
          <w:rFonts w:ascii="Arial" w:hAnsi="Arial" w:cs="Arial"/>
        </w:rPr>
        <w:t>ejército revolucionario</w:t>
      </w:r>
      <w:r w:rsidR="00517DF6" w:rsidRPr="009B0F51">
        <w:rPr>
          <w:rFonts w:ascii="Arial" w:hAnsi="Arial" w:cs="Arial"/>
        </w:rPr>
        <w:t xml:space="preserve"> con la ambición de </w:t>
      </w:r>
      <w:r w:rsidR="003D52C1" w:rsidRPr="009B0F51">
        <w:rPr>
          <w:rFonts w:ascii="Arial" w:hAnsi="Arial" w:cs="Arial"/>
        </w:rPr>
        <w:t>tomar el poder e imponer un nuevo Estado</w:t>
      </w:r>
      <w:r w:rsidR="00517DF6" w:rsidRPr="009B0F51">
        <w:rPr>
          <w:rFonts w:ascii="Arial" w:hAnsi="Arial" w:cs="Arial"/>
        </w:rPr>
        <w:t xml:space="preserve"> y</w:t>
      </w:r>
      <w:r w:rsidR="004F3FBB" w:rsidRPr="009B0F51">
        <w:rPr>
          <w:rFonts w:ascii="Arial" w:hAnsi="Arial" w:cs="Arial"/>
        </w:rPr>
        <w:t xml:space="preserve"> que simbolizan agregando la sigla EP a su denominación,</w:t>
      </w:r>
      <w:r w:rsidR="00517DF6" w:rsidRPr="009B0F51">
        <w:rPr>
          <w:rFonts w:ascii="Arial" w:hAnsi="Arial" w:cs="Arial"/>
        </w:rPr>
        <w:t xml:space="preserve"> </w:t>
      </w:r>
      <w:r w:rsidR="00876BD0" w:rsidRPr="009B0F51">
        <w:rPr>
          <w:rFonts w:ascii="Arial" w:hAnsi="Arial" w:cs="Arial"/>
        </w:rPr>
        <w:t>hasta llegar a</w:t>
      </w:r>
      <w:r w:rsidR="00517DF6" w:rsidRPr="009B0F51">
        <w:rPr>
          <w:rFonts w:ascii="Arial" w:hAnsi="Arial" w:cs="Arial"/>
        </w:rPr>
        <w:t xml:space="preserve"> ser los</w:t>
      </w:r>
      <w:r w:rsidR="00707DCD" w:rsidRPr="009B0F51">
        <w:rPr>
          <w:rFonts w:ascii="Arial" w:hAnsi="Arial" w:cs="Arial"/>
        </w:rPr>
        <w:t xml:space="preserve"> terroristas objetivo de </w:t>
      </w:r>
      <w:r w:rsidR="00876BD0" w:rsidRPr="009B0F51">
        <w:rPr>
          <w:rFonts w:ascii="Arial" w:hAnsi="Arial" w:cs="Arial"/>
        </w:rPr>
        <w:t xml:space="preserve">la seguridad democrática y la lucha contra las </w:t>
      </w:r>
      <w:r w:rsidR="00016526" w:rsidRPr="009B0F51">
        <w:rPr>
          <w:rFonts w:ascii="Arial" w:hAnsi="Arial" w:cs="Arial"/>
        </w:rPr>
        <w:t>drogas</w:t>
      </w:r>
      <w:r w:rsidR="00517DF6" w:rsidRPr="009B0F51">
        <w:rPr>
          <w:rFonts w:ascii="Arial" w:hAnsi="Arial" w:cs="Arial"/>
        </w:rPr>
        <w:t>, dispuestos a negociar</w:t>
      </w:r>
      <w:r w:rsidR="003D52C1" w:rsidRPr="009B0F51">
        <w:rPr>
          <w:rFonts w:ascii="Arial" w:hAnsi="Arial" w:cs="Arial"/>
        </w:rPr>
        <w:t xml:space="preserve"> con el gobierno ya no por la</w:t>
      </w:r>
      <w:r w:rsidR="00517DF6" w:rsidRPr="009B0F51">
        <w:rPr>
          <w:rFonts w:ascii="Arial" w:hAnsi="Arial" w:cs="Arial"/>
        </w:rPr>
        <w:t xml:space="preserve"> transformación del Estado</w:t>
      </w:r>
      <w:r w:rsidR="003D52C1" w:rsidRPr="009B0F51">
        <w:rPr>
          <w:rFonts w:ascii="Arial" w:hAnsi="Arial" w:cs="Arial"/>
        </w:rPr>
        <w:t xml:space="preserve"> (el gran objetivo)</w:t>
      </w:r>
      <w:r w:rsidR="00517DF6" w:rsidRPr="009B0F51">
        <w:rPr>
          <w:rFonts w:ascii="Arial" w:hAnsi="Arial" w:cs="Arial"/>
        </w:rPr>
        <w:t xml:space="preserve"> sino por la participación política</w:t>
      </w:r>
      <w:r w:rsidR="003D52C1" w:rsidRPr="009B0F51">
        <w:rPr>
          <w:rFonts w:ascii="Arial" w:hAnsi="Arial" w:cs="Arial"/>
        </w:rPr>
        <w:t xml:space="preserve"> (un objetivo</w:t>
      </w:r>
      <w:r w:rsidR="00C026F1" w:rsidRPr="009B0F51">
        <w:rPr>
          <w:rFonts w:ascii="Arial" w:hAnsi="Arial" w:cs="Arial"/>
        </w:rPr>
        <w:t xml:space="preserve"> muy importante, pero</w:t>
      </w:r>
      <w:r w:rsidR="003D52C1" w:rsidRPr="009B0F51">
        <w:rPr>
          <w:rFonts w:ascii="Arial" w:hAnsi="Arial" w:cs="Arial"/>
        </w:rPr>
        <w:t xml:space="preserve"> menor</w:t>
      </w:r>
      <w:r w:rsidR="00C026F1" w:rsidRPr="009B0F51">
        <w:rPr>
          <w:rFonts w:ascii="Arial" w:hAnsi="Arial" w:cs="Arial"/>
        </w:rPr>
        <w:t xml:space="preserve"> en relación al primero</w:t>
      </w:r>
      <w:r w:rsidR="003D52C1" w:rsidRPr="009B0F51">
        <w:rPr>
          <w:rFonts w:ascii="Arial" w:hAnsi="Arial" w:cs="Arial"/>
        </w:rPr>
        <w:t>)</w:t>
      </w:r>
      <w:r w:rsidR="00876BD0" w:rsidRPr="009B0F51">
        <w:rPr>
          <w:rFonts w:ascii="Arial" w:hAnsi="Arial" w:cs="Arial"/>
        </w:rPr>
        <w:t>.</w:t>
      </w:r>
      <w:r w:rsidR="003739AD" w:rsidRPr="009B0F51">
        <w:rPr>
          <w:rFonts w:ascii="Arial" w:hAnsi="Arial" w:cs="Arial"/>
        </w:rPr>
        <w:t xml:space="preserve"> </w:t>
      </w:r>
    </w:p>
    <w:p w14:paraId="2B9B1EB5" w14:textId="36029BBD" w:rsidR="002A13E8" w:rsidRPr="009B0F51" w:rsidRDefault="003739AD" w:rsidP="0004601F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9B0F51">
        <w:rPr>
          <w:rFonts w:ascii="Arial" w:hAnsi="Arial" w:cs="Arial"/>
        </w:rPr>
        <w:t>Entre tanto</w:t>
      </w:r>
      <w:r w:rsidR="00512E6E" w:rsidRPr="009B0F51">
        <w:rPr>
          <w:rFonts w:ascii="Arial" w:hAnsi="Arial" w:cs="Arial"/>
        </w:rPr>
        <w:t xml:space="preserve"> Uribe y Ureña van mostrando las repres</w:t>
      </w:r>
      <w:r w:rsidR="008F688B" w:rsidRPr="009B0F51">
        <w:rPr>
          <w:rFonts w:ascii="Arial" w:hAnsi="Arial" w:cs="Arial"/>
        </w:rPr>
        <w:t xml:space="preserve">entaciones de las FARC, aparecen paulatinamente </w:t>
      </w:r>
      <w:r w:rsidRPr="009B0F51">
        <w:rPr>
          <w:rFonts w:ascii="Arial" w:hAnsi="Arial" w:cs="Arial"/>
        </w:rPr>
        <w:t xml:space="preserve">los </w:t>
      </w:r>
      <w:r w:rsidR="00D877D0" w:rsidRPr="009B0F51">
        <w:rPr>
          <w:rFonts w:ascii="Arial" w:hAnsi="Arial" w:cs="Arial"/>
        </w:rPr>
        <w:t>contextos históricos</w:t>
      </w:r>
      <w:r w:rsidRPr="009B0F51">
        <w:rPr>
          <w:rFonts w:ascii="Arial" w:hAnsi="Arial" w:cs="Arial"/>
        </w:rPr>
        <w:t xml:space="preserve"> de cada época</w:t>
      </w:r>
      <w:r w:rsidR="00512E6E" w:rsidRPr="009B0F51">
        <w:rPr>
          <w:rFonts w:ascii="Arial" w:hAnsi="Arial" w:cs="Arial"/>
        </w:rPr>
        <w:t>:</w:t>
      </w:r>
      <w:r w:rsidRPr="009B0F51">
        <w:rPr>
          <w:rFonts w:ascii="Arial" w:hAnsi="Arial" w:cs="Arial"/>
        </w:rPr>
        <w:t xml:space="preserve"> </w:t>
      </w:r>
      <w:r w:rsidR="00512E6E" w:rsidRPr="009B0F51">
        <w:rPr>
          <w:rFonts w:ascii="Arial" w:hAnsi="Arial" w:cs="Arial"/>
        </w:rPr>
        <w:t>la violencia bipartidista, el tránsito al</w:t>
      </w:r>
      <w:r w:rsidRPr="009B0F51">
        <w:rPr>
          <w:rFonts w:ascii="Arial" w:hAnsi="Arial" w:cs="Arial"/>
        </w:rPr>
        <w:t xml:space="preserve"> gobierno militar de Gustavo Rojas Pinilla</w:t>
      </w:r>
      <w:r w:rsidR="00512E6E" w:rsidRPr="009B0F51">
        <w:rPr>
          <w:rFonts w:ascii="Arial" w:hAnsi="Arial" w:cs="Arial"/>
        </w:rPr>
        <w:t xml:space="preserve"> y su caída en manos de la coalición liberal y conservadora,</w:t>
      </w:r>
      <w:r w:rsidRPr="009B0F51">
        <w:rPr>
          <w:rFonts w:ascii="Arial" w:hAnsi="Arial" w:cs="Arial"/>
        </w:rPr>
        <w:t xml:space="preserve"> es el plano anterior del que no se habla mucho, </w:t>
      </w:r>
      <w:r w:rsidR="00512E6E" w:rsidRPr="009B0F51">
        <w:rPr>
          <w:rFonts w:ascii="Arial" w:hAnsi="Arial" w:cs="Arial"/>
        </w:rPr>
        <w:t>aunque</w:t>
      </w:r>
      <w:r w:rsidRPr="009B0F51">
        <w:rPr>
          <w:rFonts w:ascii="Arial" w:hAnsi="Arial" w:cs="Arial"/>
        </w:rPr>
        <w:t xml:space="preserve"> que</w:t>
      </w:r>
      <w:r w:rsidR="00512E6E" w:rsidRPr="009B0F51">
        <w:rPr>
          <w:rFonts w:ascii="Arial" w:hAnsi="Arial" w:cs="Arial"/>
        </w:rPr>
        <w:t xml:space="preserve"> sí</w:t>
      </w:r>
      <w:r w:rsidRPr="009B0F51">
        <w:rPr>
          <w:rFonts w:ascii="Arial" w:hAnsi="Arial" w:cs="Arial"/>
        </w:rPr>
        <w:t xml:space="preserve"> está muy presente en las primeras páginas</w:t>
      </w:r>
      <w:r w:rsidR="00512E6E" w:rsidRPr="009B0F51">
        <w:rPr>
          <w:rFonts w:ascii="Arial" w:hAnsi="Arial" w:cs="Arial"/>
        </w:rPr>
        <w:t>, en particular,</w:t>
      </w:r>
      <w:r w:rsidRPr="009B0F51">
        <w:rPr>
          <w:rFonts w:ascii="Arial" w:hAnsi="Arial" w:cs="Arial"/>
        </w:rPr>
        <w:t xml:space="preserve"> cuando se refiere</w:t>
      </w:r>
      <w:r w:rsidR="00512E6E" w:rsidRPr="009B0F51">
        <w:rPr>
          <w:rFonts w:ascii="Arial" w:hAnsi="Arial" w:cs="Arial"/>
        </w:rPr>
        <w:t xml:space="preserve">n al análisis de Marquetalia, aquel </w:t>
      </w:r>
      <w:r w:rsidRPr="009B0F51">
        <w:rPr>
          <w:rFonts w:ascii="Arial" w:hAnsi="Arial" w:cs="Arial"/>
        </w:rPr>
        <w:t>mito fundacional de las FARC</w:t>
      </w:r>
      <w:r w:rsidR="00512E6E" w:rsidRPr="009B0F51">
        <w:rPr>
          <w:rFonts w:ascii="Arial" w:hAnsi="Arial" w:cs="Arial"/>
        </w:rPr>
        <w:t xml:space="preserve">. Luego, </w:t>
      </w:r>
      <w:r w:rsidRPr="009B0F51">
        <w:rPr>
          <w:rFonts w:ascii="Arial" w:hAnsi="Arial" w:cs="Arial"/>
        </w:rPr>
        <w:t>en el mismo periodo las particularidades de la dinámica política que impone El Frente Nacional y las divergencias en</w:t>
      </w:r>
      <w:r w:rsidR="002A13E8" w:rsidRPr="009B0F51">
        <w:rPr>
          <w:rFonts w:ascii="Arial" w:hAnsi="Arial" w:cs="Arial"/>
        </w:rPr>
        <w:t xml:space="preserve"> el</w:t>
      </w:r>
      <w:r w:rsidRPr="009B0F51">
        <w:rPr>
          <w:rFonts w:ascii="Arial" w:hAnsi="Arial" w:cs="Arial"/>
        </w:rPr>
        <w:t xml:space="preserve"> abordaje</w:t>
      </w:r>
      <w:r w:rsidR="002A13E8" w:rsidRPr="009B0F51">
        <w:rPr>
          <w:rFonts w:ascii="Arial" w:hAnsi="Arial" w:cs="Arial"/>
        </w:rPr>
        <w:t xml:space="preserve"> de lo guerrillero</w:t>
      </w:r>
      <w:r w:rsidRPr="009B0F51">
        <w:rPr>
          <w:rFonts w:ascii="Arial" w:hAnsi="Arial" w:cs="Arial"/>
        </w:rPr>
        <w:t xml:space="preserve"> (discursivo, legal y militar) entre, por ejemplo, Carlos Lleras Restrepo y Guillermo León Valencia. </w:t>
      </w:r>
      <w:r w:rsidR="007674B6" w:rsidRPr="009B0F51">
        <w:rPr>
          <w:rFonts w:ascii="Arial" w:hAnsi="Arial" w:cs="Arial"/>
        </w:rPr>
        <w:t>Más adelante, en los diálogos de La Uribe es visible que las representaciones se vuelven todavía más complejas porque están presentes los acuerdos con otros grupos guerrilleros, la inestabilidad o limitación para el control de las fuerzas militares por parte de</w:t>
      </w:r>
      <w:r w:rsidR="002A13E8" w:rsidRPr="009B0F51">
        <w:rPr>
          <w:rFonts w:ascii="Arial" w:hAnsi="Arial" w:cs="Arial"/>
        </w:rPr>
        <w:t>l presidente</w:t>
      </w:r>
      <w:r w:rsidR="007674B6" w:rsidRPr="009B0F51">
        <w:rPr>
          <w:rFonts w:ascii="Arial" w:hAnsi="Arial" w:cs="Arial"/>
        </w:rPr>
        <w:t xml:space="preserve"> Belisario Betancur</w:t>
      </w:r>
      <w:r w:rsidR="004D211B" w:rsidRPr="009B0F51">
        <w:rPr>
          <w:rFonts w:ascii="Arial" w:hAnsi="Arial" w:cs="Arial"/>
        </w:rPr>
        <w:t>t</w:t>
      </w:r>
      <w:r w:rsidR="007674B6" w:rsidRPr="009B0F51">
        <w:rPr>
          <w:rFonts w:ascii="Arial" w:hAnsi="Arial" w:cs="Arial"/>
        </w:rPr>
        <w:t>, el surgimiento de los narcotraficantes</w:t>
      </w:r>
      <w:r w:rsidR="002A13E8" w:rsidRPr="009B0F51">
        <w:rPr>
          <w:rFonts w:ascii="Arial" w:hAnsi="Arial" w:cs="Arial"/>
        </w:rPr>
        <w:t xml:space="preserve"> como actores de inestabilidad</w:t>
      </w:r>
      <w:r w:rsidR="007674B6" w:rsidRPr="009B0F51">
        <w:rPr>
          <w:rFonts w:ascii="Arial" w:hAnsi="Arial" w:cs="Arial"/>
        </w:rPr>
        <w:t xml:space="preserve">, y las aspiraciones de una Asamblea Nacional Constituyente plural que permitiera su acceso a las FARC, algo que al final no fue posible. </w:t>
      </w:r>
    </w:p>
    <w:p w14:paraId="78F5D15A" w14:textId="507E235D" w:rsidR="00AB22F2" w:rsidRPr="009B0F51" w:rsidRDefault="002A13E8" w:rsidP="0004601F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9B0F51">
        <w:rPr>
          <w:rFonts w:ascii="Arial" w:hAnsi="Arial" w:cs="Arial"/>
        </w:rPr>
        <w:t>La narración entre representaciones y contexto continúa con las negociaciones de El Caguá</w:t>
      </w:r>
      <w:r w:rsidR="007674B6" w:rsidRPr="009B0F51">
        <w:rPr>
          <w:rFonts w:ascii="Arial" w:hAnsi="Arial" w:cs="Arial"/>
        </w:rPr>
        <w:t xml:space="preserve">n durante el gobierno de Andrés Pastrana </w:t>
      </w:r>
      <w:r w:rsidRPr="009B0F51">
        <w:rPr>
          <w:rFonts w:ascii="Arial" w:hAnsi="Arial" w:cs="Arial"/>
        </w:rPr>
        <w:t>(1998-2002) al hacer visible</w:t>
      </w:r>
      <w:r w:rsidR="007674B6" w:rsidRPr="009B0F51">
        <w:rPr>
          <w:rFonts w:ascii="Arial" w:hAnsi="Arial" w:cs="Arial"/>
        </w:rPr>
        <w:t xml:space="preserve"> el fortalecimiento</w:t>
      </w:r>
      <w:r w:rsidRPr="009B0F51">
        <w:rPr>
          <w:rFonts w:ascii="Arial" w:hAnsi="Arial" w:cs="Arial"/>
        </w:rPr>
        <w:t xml:space="preserve"> militar</w:t>
      </w:r>
      <w:r w:rsidR="007674B6" w:rsidRPr="009B0F51">
        <w:rPr>
          <w:rFonts w:ascii="Arial" w:hAnsi="Arial" w:cs="Arial"/>
        </w:rPr>
        <w:t xml:space="preserve"> de las FARC, la implementación de nuevas formas de ataque al ejército y la policía, las tomas guerrilleras a municipios alejados</w:t>
      </w:r>
      <w:r w:rsidRPr="009B0F51">
        <w:rPr>
          <w:rFonts w:ascii="Arial" w:hAnsi="Arial" w:cs="Arial"/>
        </w:rPr>
        <w:t xml:space="preserve"> del país urbano y moderno</w:t>
      </w:r>
      <w:r w:rsidR="007674B6" w:rsidRPr="009B0F51">
        <w:rPr>
          <w:rFonts w:ascii="Arial" w:hAnsi="Arial" w:cs="Arial"/>
        </w:rPr>
        <w:t>, los problemas generados por el despeje</w:t>
      </w:r>
      <w:r w:rsidR="00685CB7" w:rsidRPr="009B0F51">
        <w:rPr>
          <w:rFonts w:ascii="Arial" w:hAnsi="Arial" w:cs="Arial"/>
        </w:rPr>
        <w:t xml:space="preserve"> territorial de 42.000</w:t>
      </w:r>
      <w:r w:rsidRPr="009B0F51">
        <w:rPr>
          <w:rFonts w:ascii="Arial" w:hAnsi="Arial" w:cs="Arial"/>
        </w:rPr>
        <w:t xml:space="preserve"> kilómetros entre los departamentos del Meta y el Caquetá, </w:t>
      </w:r>
      <w:r w:rsidR="00ED5A73" w:rsidRPr="009B0F51">
        <w:rPr>
          <w:rFonts w:ascii="Arial" w:hAnsi="Arial" w:cs="Arial"/>
        </w:rPr>
        <w:t xml:space="preserve">la ambición de las FARC de recibir </w:t>
      </w:r>
      <w:r w:rsidRPr="009B0F51">
        <w:rPr>
          <w:rFonts w:ascii="Arial" w:hAnsi="Arial" w:cs="Arial"/>
        </w:rPr>
        <w:t>reconocimiento de la</w:t>
      </w:r>
      <w:r w:rsidR="00ED5A73" w:rsidRPr="009B0F51">
        <w:rPr>
          <w:rFonts w:ascii="Arial" w:hAnsi="Arial" w:cs="Arial"/>
        </w:rPr>
        <w:t xml:space="preserve"> comunidad internacional</w:t>
      </w:r>
      <w:r w:rsidRPr="009B0F51">
        <w:rPr>
          <w:rFonts w:ascii="Arial" w:hAnsi="Arial" w:cs="Arial"/>
        </w:rPr>
        <w:t xml:space="preserve"> con el estatus de beligerancia</w:t>
      </w:r>
      <w:r w:rsidR="007674B6" w:rsidRPr="009B0F51">
        <w:rPr>
          <w:rFonts w:ascii="Arial" w:hAnsi="Arial" w:cs="Arial"/>
        </w:rPr>
        <w:t>, la intervención de Estados Unidos con el Plan Colombia, pero, especialmente, la voluntad y desconfianza de los actores (FARC y gobierno) por llegar a un acuerdo</w:t>
      </w:r>
      <w:r w:rsidRPr="009B0F51">
        <w:rPr>
          <w:rFonts w:ascii="Arial" w:hAnsi="Arial" w:cs="Arial"/>
        </w:rPr>
        <w:t xml:space="preserve">. Esta desconfianza fue más visible, aunque no exclusiva en las FARC a partir del acto conocido periodísticamente como la </w:t>
      </w:r>
      <w:r w:rsidRPr="009B0F51">
        <w:rPr>
          <w:rFonts w:ascii="Arial" w:hAnsi="Arial" w:cs="Arial"/>
          <w:i/>
        </w:rPr>
        <w:t>Silla Vacía</w:t>
      </w:r>
      <w:r w:rsidRPr="009B0F51">
        <w:rPr>
          <w:rFonts w:ascii="Arial" w:hAnsi="Arial" w:cs="Arial"/>
        </w:rPr>
        <w:t>. Ante el fracaso de la negociación promovida por el presidente Pastran</w:t>
      </w:r>
      <w:r w:rsidR="00E82186" w:rsidRPr="009B0F51">
        <w:rPr>
          <w:rFonts w:ascii="Arial" w:hAnsi="Arial" w:cs="Arial"/>
        </w:rPr>
        <w:t>a, hubo un ascenso expedito d</w:t>
      </w:r>
      <w:r w:rsidRPr="009B0F51">
        <w:rPr>
          <w:rFonts w:ascii="Arial" w:hAnsi="Arial" w:cs="Arial"/>
        </w:rPr>
        <w:t xml:space="preserve">el estilo de </w:t>
      </w:r>
      <w:r w:rsidR="00E82186" w:rsidRPr="009B0F51">
        <w:rPr>
          <w:rFonts w:ascii="Arial" w:hAnsi="Arial" w:cs="Arial"/>
        </w:rPr>
        <w:t>gobierno</w:t>
      </w:r>
      <w:r w:rsidRPr="009B0F51">
        <w:rPr>
          <w:rFonts w:ascii="Arial" w:hAnsi="Arial" w:cs="Arial"/>
        </w:rPr>
        <w:t xml:space="preserve"> del presidente </w:t>
      </w:r>
      <w:r w:rsidR="00ED5A73" w:rsidRPr="009B0F51">
        <w:rPr>
          <w:rFonts w:ascii="Arial" w:hAnsi="Arial" w:cs="Arial"/>
        </w:rPr>
        <w:t>Álvaro Uribe Vélez</w:t>
      </w:r>
      <w:r w:rsidRPr="009B0F51">
        <w:rPr>
          <w:rFonts w:ascii="Arial" w:hAnsi="Arial" w:cs="Arial"/>
        </w:rPr>
        <w:t xml:space="preserve"> y su famoso lema, “mano fu</w:t>
      </w:r>
      <w:r w:rsidR="00E82186" w:rsidRPr="009B0F51">
        <w:rPr>
          <w:rFonts w:ascii="Arial" w:hAnsi="Arial" w:cs="Arial"/>
        </w:rPr>
        <w:t>erte, corazón grande”, que no fue</w:t>
      </w:r>
      <w:r w:rsidRPr="009B0F51">
        <w:rPr>
          <w:rFonts w:ascii="Arial" w:hAnsi="Arial" w:cs="Arial"/>
        </w:rPr>
        <w:t xml:space="preserve"> más que la apuesta discursiva y representativa de llevar los colombianos hacia el miedo a la violencia,</w:t>
      </w:r>
      <w:r w:rsidR="00ED5A73" w:rsidRPr="009B0F51">
        <w:rPr>
          <w:rFonts w:ascii="Arial" w:hAnsi="Arial" w:cs="Arial"/>
        </w:rPr>
        <w:t xml:space="preserve"> y, a la vez, </w:t>
      </w:r>
      <w:r w:rsidR="00AB22F2" w:rsidRPr="009B0F51">
        <w:rPr>
          <w:rFonts w:ascii="Arial" w:hAnsi="Arial" w:cs="Arial"/>
        </w:rPr>
        <w:t xml:space="preserve">exhibir a </w:t>
      </w:r>
      <w:r w:rsidR="00ED5A73" w:rsidRPr="009B0F51">
        <w:rPr>
          <w:rFonts w:ascii="Arial" w:hAnsi="Arial" w:cs="Arial"/>
        </w:rPr>
        <w:t>la violencia</w:t>
      </w:r>
      <w:r w:rsidR="00AB22F2" w:rsidRPr="009B0F51">
        <w:rPr>
          <w:rFonts w:ascii="Arial" w:hAnsi="Arial" w:cs="Arial"/>
        </w:rPr>
        <w:t xml:space="preserve"> estatal</w:t>
      </w:r>
      <w:r w:rsidR="00ED5A73" w:rsidRPr="009B0F51">
        <w:rPr>
          <w:rFonts w:ascii="Arial" w:hAnsi="Arial" w:cs="Arial"/>
        </w:rPr>
        <w:t xml:space="preserve"> como </w:t>
      </w:r>
      <w:r w:rsidR="00AB22F2" w:rsidRPr="009B0F51">
        <w:rPr>
          <w:rFonts w:ascii="Arial" w:hAnsi="Arial" w:cs="Arial"/>
        </w:rPr>
        <w:t xml:space="preserve">la única </w:t>
      </w:r>
      <w:r w:rsidR="00ED5A73" w:rsidRPr="009B0F51">
        <w:rPr>
          <w:rFonts w:ascii="Arial" w:hAnsi="Arial" w:cs="Arial"/>
        </w:rPr>
        <w:t>respuesta</w:t>
      </w:r>
      <w:r w:rsidR="00AB22F2" w:rsidRPr="009B0F51">
        <w:rPr>
          <w:rFonts w:ascii="Arial" w:hAnsi="Arial" w:cs="Arial"/>
        </w:rPr>
        <w:t xml:space="preserve"> posible para garantizar la seguridad</w:t>
      </w:r>
      <w:r w:rsidR="00ED5A73" w:rsidRPr="009B0F51">
        <w:rPr>
          <w:rFonts w:ascii="Arial" w:hAnsi="Arial" w:cs="Arial"/>
        </w:rPr>
        <w:t xml:space="preserve">, </w:t>
      </w:r>
      <w:r w:rsidR="00AB22F2" w:rsidRPr="009B0F51">
        <w:rPr>
          <w:rFonts w:ascii="Arial" w:hAnsi="Arial" w:cs="Arial"/>
        </w:rPr>
        <w:t xml:space="preserve">lo que significó la inscripción formal de Colombia a la narrativa de </w:t>
      </w:r>
      <w:r w:rsidR="00ED5A73" w:rsidRPr="009B0F51">
        <w:rPr>
          <w:rFonts w:ascii="Arial" w:hAnsi="Arial" w:cs="Arial"/>
        </w:rPr>
        <w:t>la guerra contra el terrorismo,</w:t>
      </w:r>
      <w:r w:rsidR="00AB22F2" w:rsidRPr="009B0F51">
        <w:rPr>
          <w:rFonts w:ascii="Arial" w:hAnsi="Arial" w:cs="Arial"/>
        </w:rPr>
        <w:t xml:space="preserve"> manifiesta en</w:t>
      </w:r>
      <w:r w:rsidR="00ED5A73" w:rsidRPr="009B0F51">
        <w:rPr>
          <w:rFonts w:ascii="Arial" w:hAnsi="Arial" w:cs="Arial"/>
        </w:rPr>
        <w:t xml:space="preserve"> </w:t>
      </w:r>
      <w:r w:rsidR="00795E6F" w:rsidRPr="009B0F51">
        <w:rPr>
          <w:rFonts w:ascii="Arial" w:hAnsi="Arial" w:cs="Arial"/>
        </w:rPr>
        <w:t>la entrega de la inteligencia militar colombiana a</w:t>
      </w:r>
      <w:r w:rsidR="00AB22F2" w:rsidRPr="009B0F51">
        <w:rPr>
          <w:rFonts w:ascii="Arial" w:hAnsi="Arial" w:cs="Arial"/>
        </w:rPr>
        <w:t>l control de</w:t>
      </w:r>
      <w:r w:rsidR="00795E6F" w:rsidRPr="009B0F51">
        <w:rPr>
          <w:rFonts w:ascii="Arial" w:hAnsi="Arial" w:cs="Arial"/>
        </w:rPr>
        <w:t xml:space="preserve"> Estados Unidos</w:t>
      </w:r>
      <w:r w:rsidR="00AB22F2" w:rsidRPr="009B0F51">
        <w:rPr>
          <w:rFonts w:ascii="Arial" w:hAnsi="Arial" w:cs="Arial"/>
        </w:rPr>
        <w:t>,</w:t>
      </w:r>
      <w:r w:rsidR="00795E6F" w:rsidRPr="009B0F51">
        <w:rPr>
          <w:rFonts w:ascii="Arial" w:hAnsi="Arial" w:cs="Arial"/>
        </w:rPr>
        <w:t xml:space="preserve"> y los grandes y promocionados operativos contra </w:t>
      </w:r>
      <w:r w:rsidR="00810ED1" w:rsidRPr="009B0F51">
        <w:rPr>
          <w:rFonts w:ascii="Arial" w:hAnsi="Arial" w:cs="Arial"/>
        </w:rPr>
        <w:t>los comandantes</w:t>
      </w:r>
      <w:r w:rsidR="00AB22F2" w:rsidRPr="009B0F51">
        <w:rPr>
          <w:rFonts w:ascii="Arial" w:hAnsi="Arial" w:cs="Arial"/>
        </w:rPr>
        <w:t xml:space="preserve"> de las FARC, el</w:t>
      </w:r>
      <w:r w:rsidR="00795E6F" w:rsidRPr="009B0F51">
        <w:rPr>
          <w:rFonts w:ascii="Arial" w:hAnsi="Arial" w:cs="Arial"/>
        </w:rPr>
        <w:t xml:space="preserve"> </w:t>
      </w:r>
      <w:r w:rsidR="00795E6F" w:rsidRPr="009B0F51">
        <w:rPr>
          <w:rFonts w:ascii="Arial" w:hAnsi="Arial" w:cs="Arial"/>
          <w:i/>
        </w:rPr>
        <w:t>Mono Jojoy</w:t>
      </w:r>
      <w:r w:rsidR="00795E6F" w:rsidRPr="009B0F51">
        <w:rPr>
          <w:rFonts w:ascii="Arial" w:hAnsi="Arial" w:cs="Arial"/>
        </w:rPr>
        <w:t xml:space="preserve"> y </w:t>
      </w:r>
      <w:r w:rsidR="00795E6F" w:rsidRPr="009B0F51">
        <w:rPr>
          <w:rFonts w:ascii="Arial" w:hAnsi="Arial" w:cs="Arial"/>
          <w:i/>
        </w:rPr>
        <w:t>Raúl Reyes</w:t>
      </w:r>
      <w:r w:rsidR="00795E6F" w:rsidRPr="009B0F51">
        <w:rPr>
          <w:rFonts w:ascii="Arial" w:hAnsi="Arial" w:cs="Arial"/>
        </w:rPr>
        <w:t xml:space="preserve">, lo </w:t>
      </w:r>
      <w:r w:rsidR="00795E6F" w:rsidRPr="009B0F51">
        <w:rPr>
          <w:rFonts w:ascii="Arial" w:hAnsi="Arial" w:cs="Arial"/>
        </w:rPr>
        <w:lastRenderedPageBreak/>
        <w:t>cual devino en unas</w:t>
      </w:r>
      <w:r w:rsidR="00E82186" w:rsidRPr="009B0F51">
        <w:rPr>
          <w:rFonts w:ascii="Arial" w:hAnsi="Arial" w:cs="Arial"/>
        </w:rPr>
        <w:t xml:space="preserve"> FARC, si bien no derrotadas, sí</w:t>
      </w:r>
      <w:r w:rsidR="00795E6F" w:rsidRPr="009B0F51">
        <w:rPr>
          <w:rFonts w:ascii="Arial" w:hAnsi="Arial" w:cs="Arial"/>
        </w:rPr>
        <w:t xml:space="preserve"> mucho más mengua</w:t>
      </w:r>
      <w:r w:rsidR="00685CB7" w:rsidRPr="009B0F51">
        <w:rPr>
          <w:rFonts w:ascii="Arial" w:hAnsi="Arial" w:cs="Arial"/>
        </w:rPr>
        <w:t>das militar y psicológicamente.</w:t>
      </w:r>
    </w:p>
    <w:p w14:paraId="096D7477" w14:textId="006126DF" w:rsidR="00EA6D84" w:rsidRPr="009B0F51" w:rsidRDefault="00810ED1" w:rsidP="0004601F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9B0F51">
        <w:rPr>
          <w:rFonts w:ascii="Arial" w:hAnsi="Arial" w:cs="Arial"/>
        </w:rPr>
        <w:t xml:space="preserve">Frente a los </w:t>
      </w:r>
      <w:r w:rsidR="00AB22F2" w:rsidRPr="009B0F51">
        <w:rPr>
          <w:rFonts w:ascii="Arial" w:hAnsi="Arial" w:cs="Arial"/>
        </w:rPr>
        <w:t>D</w:t>
      </w:r>
      <w:r w:rsidRPr="009B0F51">
        <w:rPr>
          <w:rFonts w:ascii="Arial" w:hAnsi="Arial" w:cs="Arial"/>
        </w:rPr>
        <w:t>iálogos de la Habana</w:t>
      </w:r>
      <w:r w:rsidR="00685CB7" w:rsidRPr="009B0F51">
        <w:rPr>
          <w:rFonts w:ascii="Arial" w:hAnsi="Arial" w:cs="Arial"/>
        </w:rPr>
        <w:t xml:space="preserve"> (2012-2016)</w:t>
      </w:r>
      <w:r w:rsidR="00AB22F2" w:rsidRPr="009B0F51">
        <w:rPr>
          <w:rFonts w:ascii="Arial" w:hAnsi="Arial" w:cs="Arial"/>
        </w:rPr>
        <w:t xml:space="preserve"> durante los gobiernos del presidente Santos</w:t>
      </w:r>
      <w:r w:rsidRPr="009B0F51">
        <w:rPr>
          <w:rFonts w:ascii="Arial" w:hAnsi="Arial" w:cs="Arial"/>
        </w:rPr>
        <w:t xml:space="preserve">, </w:t>
      </w:r>
      <w:r w:rsidR="00AB22F2" w:rsidRPr="009B0F51">
        <w:rPr>
          <w:rFonts w:ascii="Arial" w:hAnsi="Arial" w:cs="Arial"/>
        </w:rPr>
        <w:t xml:space="preserve">que son </w:t>
      </w:r>
      <w:r w:rsidR="00685CB7" w:rsidRPr="009B0F51">
        <w:rPr>
          <w:rFonts w:ascii="Arial" w:hAnsi="Arial" w:cs="Arial"/>
        </w:rPr>
        <w:t>el último acontecimiento</w:t>
      </w:r>
      <w:r w:rsidRPr="009B0F51">
        <w:rPr>
          <w:rFonts w:ascii="Arial" w:hAnsi="Arial" w:cs="Arial"/>
        </w:rPr>
        <w:t xml:space="preserve">, </w:t>
      </w:r>
      <w:r w:rsidR="00AB22F2" w:rsidRPr="009B0F51">
        <w:rPr>
          <w:rFonts w:ascii="Arial" w:hAnsi="Arial" w:cs="Arial"/>
        </w:rPr>
        <w:t>los autores destacan:</w:t>
      </w:r>
      <w:r w:rsidRPr="009B0F51">
        <w:rPr>
          <w:rFonts w:ascii="Arial" w:hAnsi="Arial" w:cs="Arial"/>
        </w:rPr>
        <w:t xml:space="preserve"> </w:t>
      </w:r>
      <w:r w:rsidR="00AB22F2" w:rsidRPr="009B0F51">
        <w:rPr>
          <w:rFonts w:ascii="Arial" w:hAnsi="Arial" w:cs="Arial"/>
        </w:rPr>
        <w:t>la</w:t>
      </w:r>
      <w:r w:rsidRPr="009B0F51">
        <w:rPr>
          <w:rFonts w:ascii="Arial" w:hAnsi="Arial" w:cs="Arial"/>
        </w:rPr>
        <w:t xml:space="preserve"> </w:t>
      </w:r>
      <w:r w:rsidR="00AB22F2" w:rsidRPr="009B0F51">
        <w:rPr>
          <w:rFonts w:ascii="Arial" w:hAnsi="Arial" w:cs="Arial"/>
        </w:rPr>
        <w:t>“</w:t>
      </w:r>
      <w:r w:rsidRPr="009B0F51">
        <w:rPr>
          <w:rFonts w:ascii="Arial" w:hAnsi="Arial" w:cs="Arial"/>
        </w:rPr>
        <w:t>desterritorialización</w:t>
      </w:r>
      <w:r w:rsidR="00AB22F2" w:rsidRPr="009B0F51">
        <w:rPr>
          <w:rFonts w:ascii="Arial" w:hAnsi="Arial" w:cs="Arial"/>
        </w:rPr>
        <w:t>” [sic]</w:t>
      </w:r>
      <w:r w:rsidRPr="009B0F51">
        <w:rPr>
          <w:rFonts w:ascii="Arial" w:hAnsi="Arial" w:cs="Arial"/>
        </w:rPr>
        <w:t xml:space="preserve"> de las conversaciones</w:t>
      </w:r>
      <w:r w:rsidR="00AB22F2" w:rsidRPr="009B0F51">
        <w:rPr>
          <w:rFonts w:ascii="Arial" w:hAnsi="Arial" w:cs="Arial"/>
        </w:rPr>
        <w:t>,</w:t>
      </w:r>
      <w:r w:rsidRPr="009B0F51">
        <w:rPr>
          <w:rFonts w:ascii="Arial" w:hAnsi="Arial" w:cs="Arial"/>
        </w:rPr>
        <w:t xml:space="preserve"> lo que permitió superar algunas de las viejas</w:t>
      </w:r>
      <w:r w:rsidR="00AB22F2" w:rsidRPr="009B0F51">
        <w:rPr>
          <w:rFonts w:ascii="Arial" w:hAnsi="Arial" w:cs="Arial"/>
        </w:rPr>
        <w:t xml:space="preserve"> y vigentes</w:t>
      </w:r>
      <w:r w:rsidRPr="009B0F51">
        <w:rPr>
          <w:rFonts w:ascii="Arial" w:hAnsi="Arial" w:cs="Arial"/>
        </w:rPr>
        <w:t xml:space="preserve"> desconfianzas </w:t>
      </w:r>
      <w:r w:rsidR="00AB22F2" w:rsidRPr="009B0F51">
        <w:rPr>
          <w:rFonts w:ascii="Arial" w:hAnsi="Arial" w:cs="Arial"/>
        </w:rPr>
        <w:t>creadas desde La Uribe y El Caguá</w:t>
      </w:r>
      <w:r w:rsidRPr="009B0F51">
        <w:rPr>
          <w:rFonts w:ascii="Arial" w:hAnsi="Arial" w:cs="Arial"/>
        </w:rPr>
        <w:t>n</w:t>
      </w:r>
      <w:r w:rsidR="00AB22F2" w:rsidRPr="009B0F51">
        <w:rPr>
          <w:rFonts w:ascii="Arial" w:hAnsi="Arial" w:cs="Arial"/>
        </w:rPr>
        <w:t>.</w:t>
      </w:r>
      <w:r w:rsidRPr="009B0F51">
        <w:rPr>
          <w:rFonts w:ascii="Arial" w:hAnsi="Arial" w:cs="Arial"/>
        </w:rPr>
        <w:t xml:space="preserve"> </w:t>
      </w:r>
      <w:r w:rsidR="00AB22F2" w:rsidRPr="009B0F51">
        <w:rPr>
          <w:rFonts w:ascii="Arial" w:hAnsi="Arial" w:cs="Arial"/>
        </w:rPr>
        <w:t>L</w:t>
      </w:r>
      <w:r w:rsidRPr="009B0F51">
        <w:rPr>
          <w:rFonts w:ascii="Arial" w:hAnsi="Arial" w:cs="Arial"/>
        </w:rPr>
        <w:t xml:space="preserve">a reticencia de parte de la opinión pública en Colombia por los posibles alcances de las rondas de negociación y la pugna constante a la que la oposición política, en cabeza de Álvaro Uribe Vélez, sometió tanto la negociación como la refrendación de los acuerdos una vez que fueron firmados por </w:t>
      </w:r>
      <w:r w:rsidR="00E82186" w:rsidRPr="009B0F51">
        <w:rPr>
          <w:rFonts w:ascii="Arial" w:hAnsi="Arial" w:cs="Arial"/>
        </w:rPr>
        <w:t xml:space="preserve">Timoleón Jiménez </w:t>
      </w:r>
      <w:r w:rsidR="00E82186" w:rsidRPr="009B0F51">
        <w:rPr>
          <w:rFonts w:ascii="Arial" w:hAnsi="Arial" w:cs="Arial"/>
          <w:i/>
        </w:rPr>
        <w:t>Timochenko</w:t>
      </w:r>
      <w:r w:rsidR="00AB22F2" w:rsidRPr="009B0F51">
        <w:rPr>
          <w:rStyle w:val="Refdenotaalpie"/>
          <w:rFonts w:ascii="Arial" w:hAnsi="Arial" w:cs="Arial"/>
        </w:rPr>
        <w:footnoteReference w:id="2"/>
      </w:r>
      <w:r w:rsidR="00AB22F2" w:rsidRPr="009B0F51">
        <w:rPr>
          <w:rFonts w:ascii="Arial" w:hAnsi="Arial" w:cs="Arial"/>
        </w:rPr>
        <w:t xml:space="preserve"> </w:t>
      </w:r>
      <w:r w:rsidRPr="009B0F51">
        <w:rPr>
          <w:rFonts w:ascii="Arial" w:hAnsi="Arial" w:cs="Arial"/>
        </w:rPr>
        <w:t>y Juan Manuel Santos</w:t>
      </w:r>
      <w:r w:rsidR="00AB22F2" w:rsidRPr="009B0F51">
        <w:rPr>
          <w:rFonts w:ascii="Arial" w:hAnsi="Arial" w:cs="Arial"/>
        </w:rPr>
        <w:t>. E</w:t>
      </w:r>
      <w:r w:rsidRPr="009B0F51">
        <w:rPr>
          <w:rFonts w:ascii="Arial" w:hAnsi="Arial" w:cs="Arial"/>
        </w:rPr>
        <w:t xml:space="preserve">n ese mismo contexto, se destaca el papel de la gran prensa que </w:t>
      </w:r>
      <w:r w:rsidR="00E82186" w:rsidRPr="009B0F51">
        <w:rPr>
          <w:rFonts w:ascii="Arial" w:hAnsi="Arial" w:cs="Arial"/>
        </w:rPr>
        <w:t xml:space="preserve">mutó desde la desconfianza inicial </w:t>
      </w:r>
      <w:r w:rsidRPr="009B0F51">
        <w:rPr>
          <w:rFonts w:ascii="Arial" w:hAnsi="Arial" w:cs="Arial"/>
        </w:rPr>
        <w:t xml:space="preserve">hacía el optimismo y la esperanza en un nuevo comienzo donde </w:t>
      </w:r>
      <w:r w:rsidR="00685CB7" w:rsidRPr="009B0F51">
        <w:rPr>
          <w:rFonts w:ascii="Arial" w:hAnsi="Arial" w:cs="Arial"/>
        </w:rPr>
        <w:t>“</w:t>
      </w:r>
      <w:r w:rsidR="00CD5A56" w:rsidRPr="009B0F51">
        <w:rPr>
          <w:rFonts w:ascii="Arial" w:hAnsi="Arial" w:cs="Arial"/>
        </w:rPr>
        <w:t>la tensión</w:t>
      </w:r>
      <w:r w:rsidRPr="009B0F51">
        <w:rPr>
          <w:rFonts w:ascii="Arial" w:hAnsi="Arial" w:cs="Arial"/>
        </w:rPr>
        <w:t xml:space="preserve"> entre armas y palabras</w:t>
      </w:r>
      <w:r w:rsidR="00685CB7" w:rsidRPr="009B0F51">
        <w:rPr>
          <w:rFonts w:ascii="Arial" w:hAnsi="Arial" w:cs="Arial"/>
        </w:rPr>
        <w:t>”</w:t>
      </w:r>
      <w:r w:rsidRPr="009B0F51">
        <w:rPr>
          <w:rFonts w:ascii="Arial" w:hAnsi="Arial" w:cs="Arial"/>
        </w:rPr>
        <w:t xml:space="preserve"> se soluciona en favor estas últimas, aspecto </w:t>
      </w:r>
      <w:r w:rsidR="004856C0" w:rsidRPr="009B0F51">
        <w:rPr>
          <w:rFonts w:ascii="Arial" w:hAnsi="Arial" w:cs="Arial"/>
        </w:rPr>
        <w:t xml:space="preserve">que </w:t>
      </w:r>
      <w:r w:rsidRPr="009B0F51">
        <w:rPr>
          <w:rFonts w:ascii="Arial" w:hAnsi="Arial" w:cs="Arial"/>
        </w:rPr>
        <w:t xml:space="preserve">fue más visible en algunos reportajes realizados por </w:t>
      </w:r>
      <w:r w:rsidRPr="009B0F51">
        <w:rPr>
          <w:rFonts w:ascii="Arial" w:hAnsi="Arial" w:cs="Arial"/>
          <w:i/>
        </w:rPr>
        <w:t>The New York Times</w:t>
      </w:r>
      <w:r w:rsidRPr="009B0F51">
        <w:rPr>
          <w:rFonts w:ascii="Arial" w:hAnsi="Arial" w:cs="Arial"/>
        </w:rPr>
        <w:t xml:space="preserve">, </w:t>
      </w:r>
      <w:r w:rsidRPr="009B0F51">
        <w:rPr>
          <w:rFonts w:ascii="Arial" w:hAnsi="Arial" w:cs="Arial"/>
          <w:i/>
        </w:rPr>
        <w:t xml:space="preserve">Semana </w:t>
      </w:r>
      <w:r w:rsidRPr="009B0F51">
        <w:rPr>
          <w:rFonts w:ascii="Arial" w:hAnsi="Arial" w:cs="Arial"/>
        </w:rPr>
        <w:t xml:space="preserve">y </w:t>
      </w:r>
      <w:r w:rsidRPr="009B0F51">
        <w:rPr>
          <w:rFonts w:ascii="Arial" w:hAnsi="Arial" w:cs="Arial"/>
          <w:i/>
        </w:rPr>
        <w:t xml:space="preserve">Vice. </w:t>
      </w:r>
    </w:p>
    <w:p w14:paraId="61A629AE" w14:textId="7A811D0E" w:rsidR="00FF047C" w:rsidRPr="009B0F51" w:rsidRDefault="006D7FAD" w:rsidP="0004601F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9B0F51">
        <w:rPr>
          <w:rFonts w:ascii="Arial" w:hAnsi="Arial" w:cs="Arial"/>
        </w:rPr>
        <w:t xml:space="preserve">Frente a las representaciones y la manera cómo las </w:t>
      </w:r>
      <w:r w:rsidR="000D7E77" w:rsidRPr="009B0F51">
        <w:rPr>
          <w:rFonts w:ascii="Arial" w:hAnsi="Arial" w:cs="Arial"/>
        </w:rPr>
        <w:t>muestran</w:t>
      </w:r>
      <w:r w:rsidRPr="009B0F51">
        <w:rPr>
          <w:rFonts w:ascii="Arial" w:hAnsi="Arial" w:cs="Arial"/>
        </w:rPr>
        <w:t xml:space="preserve"> Uribe y Ureña se deben d</w:t>
      </w:r>
      <w:r w:rsidR="00FF047C" w:rsidRPr="009B0F51">
        <w:rPr>
          <w:rFonts w:ascii="Arial" w:hAnsi="Arial" w:cs="Arial"/>
        </w:rPr>
        <w:t>estacar algunos elementos:</w:t>
      </w:r>
      <w:r w:rsidRPr="009B0F51">
        <w:rPr>
          <w:rFonts w:ascii="Arial" w:hAnsi="Arial" w:cs="Arial"/>
        </w:rPr>
        <w:t xml:space="preserve"> Primero, las fuentes que utilizan enriquecen mucho el análisis porque incluyen la gran prensa bipartidista, las tiras cómicas realizadas por las FARC, la caricatura política de distintos espectros ideológicos,</w:t>
      </w:r>
      <w:r w:rsidR="000D7E77" w:rsidRPr="009B0F51">
        <w:rPr>
          <w:rFonts w:ascii="Arial" w:hAnsi="Arial" w:cs="Arial"/>
        </w:rPr>
        <w:t xml:space="preserve"> algunas pinturas,</w:t>
      </w:r>
      <w:r w:rsidRPr="009B0F51">
        <w:rPr>
          <w:rFonts w:ascii="Arial" w:hAnsi="Arial" w:cs="Arial"/>
        </w:rPr>
        <w:t xml:space="preserve"> la historiografía y la crónica. Esto permite que frente a temas claves se tenga</w:t>
      </w:r>
      <w:r w:rsidR="000D7E77" w:rsidRPr="009B0F51">
        <w:rPr>
          <w:rFonts w:ascii="Arial" w:hAnsi="Arial" w:cs="Arial"/>
        </w:rPr>
        <w:t>n</w:t>
      </w:r>
      <w:r w:rsidRPr="009B0F51">
        <w:rPr>
          <w:rFonts w:ascii="Arial" w:hAnsi="Arial" w:cs="Arial"/>
        </w:rPr>
        <w:t xml:space="preserve"> varias miradas y, por lo tanto, se observen </w:t>
      </w:r>
      <w:r w:rsidR="000D7E77" w:rsidRPr="009B0F51">
        <w:rPr>
          <w:rFonts w:ascii="Arial" w:hAnsi="Arial" w:cs="Arial"/>
        </w:rPr>
        <w:t>heterogéneas</w:t>
      </w:r>
      <w:r w:rsidRPr="009B0F51">
        <w:rPr>
          <w:rFonts w:ascii="Arial" w:hAnsi="Arial" w:cs="Arial"/>
        </w:rPr>
        <w:t xml:space="preserve"> estrategias dentro de las fórmulas represent</w:t>
      </w:r>
      <w:r w:rsidR="0003451E" w:rsidRPr="009B0F51">
        <w:rPr>
          <w:rFonts w:ascii="Arial" w:hAnsi="Arial" w:cs="Arial"/>
        </w:rPr>
        <w:t xml:space="preserve">ativas generales. </w:t>
      </w:r>
      <w:r w:rsidRPr="009B0F51">
        <w:rPr>
          <w:rFonts w:ascii="Arial" w:hAnsi="Arial" w:cs="Arial"/>
        </w:rPr>
        <w:t xml:space="preserve">Segundo, </w:t>
      </w:r>
      <w:r w:rsidR="00FF047C" w:rsidRPr="009B0F51">
        <w:rPr>
          <w:rFonts w:ascii="Arial" w:hAnsi="Arial" w:cs="Arial"/>
        </w:rPr>
        <w:t>la apuesta</w:t>
      </w:r>
      <w:r w:rsidR="005404B4" w:rsidRPr="009B0F51">
        <w:rPr>
          <w:rFonts w:ascii="Arial" w:hAnsi="Arial" w:cs="Arial"/>
        </w:rPr>
        <w:t xml:space="preserve"> </w:t>
      </w:r>
      <w:r w:rsidR="00FF047C" w:rsidRPr="009B0F51">
        <w:rPr>
          <w:rFonts w:ascii="Arial" w:hAnsi="Arial" w:cs="Arial"/>
        </w:rPr>
        <w:t>por</w:t>
      </w:r>
      <w:r w:rsidR="005404B4" w:rsidRPr="009B0F51">
        <w:rPr>
          <w:rFonts w:ascii="Arial" w:hAnsi="Arial" w:cs="Arial"/>
        </w:rPr>
        <w:t xml:space="preserve"> las fórmulas de representación permite abordar un periodo sumamente amplio y con múltiples divergencia</w:t>
      </w:r>
      <w:r w:rsidR="00E82186" w:rsidRPr="009B0F51">
        <w:rPr>
          <w:rFonts w:ascii="Arial" w:hAnsi="Arial" w:cs="Arial"/>
        </w:rPr>
        <w:t>s en la forma como se visualizaron los grupos guerrilleros</w:t>
      </w:r>
      <w:r w:rsidR="005404B4" w:rsidRPr="009B0F51">
        <w:rPr>
          <w:rFonts w:ascii="Arial" w:hAnsi="Arial" w:cs="Arial"/>
        </w:rPr>
        <w:t xml:space="preserve">, </w:t>
      </w:r>
      <w:r w:rsidR="00FF047C" w:rsidRPr="009B0F51">
        <w:rPr>
          <w:rFonts w:ascii="Arial" w:hAnsi="Arial" w:cs="Arial"/>
        </w:rPr>
        <w:t>y consecuentemente</w:t>
      </w:r>
      <w:r w:rsidR="005404B4" w:rsidRPr="009B0F51">
        <w:rPr>
          <w:rFonts w:ascii="Arial" w:hAnsi="Arial" w:cs="Arial"/>
        </w:rPr>
        <w:t xml:space="preserve">, establecer dichos límites permite dar una explicación </w:t>
      </w:r>
      <w:r w:rsidR="00FF047C" w:rsidRPr="009B0F51">
        <w:rPr>
          <w:rFonts w:ascii="Arial" w:hAnsi="Arial" w:cs="Arial"/>
        </w:rPr>
        <w:t xml:space="preserve">más esquemática </w:t>
      </w:r>
      <w:r w:rsidR="005404B4" w:rsidRPr="009B0F51">
        <w:rPr>
          <w:rFonts w:ascii="Arial" w:hAnsi="Arial" w:cs="Arial"/>
        </w:rPr>
        <w:t>y</w:t>
      </w:r>
      <w:r w:rsidR="00FF047C" w:rsidRPr="009B0F51">
        <w:rPr>
          <w:rFonts w:ascii="Arial" w:hAnsi="Arial" w:cs="Arial"/>
        </w:rPr>
        <w:t xml:space="preserve"> </w:t>
      </w:r>
      <w:r w:rsidR="005404B4" w:rsidRPr="009B0F51">
        <w:rPr>
          <w:rFonts w:ascii="Arial" w:hAnsi="Arial" w:cs="Arial"/>
        </w:rPr>
        <w:t>hacer visible</w:t>
      </w:r>
      <w:r w:rsidR="00E82186" w:rsidRPr="009B0F51">
        <w:rPr>
          <w:rFonts w:ascii="Arial" w:hAnsi="Arial" w:cs="Arial"/>
        </w:rPr>
        <w:t>s</w:t>
      </w:r>
      <w:r w:rsidR="005404B4" w:rsidRPr="009B0F51">
        <w:rPr>
          <w:rFonts w:ascii="Arial" w:hAnsi="Arial" w:cs="Arial"/>
        </w:rPr>
        <w:t xml:space="preserve"> las representaciones de continuidad o permanencia, con aquellas que fueron surgiendo coyunturalmente en cada acontecimiento. </w:t>
      </w:r>
    </w:p>
    <w:p w14:paraId="3E99EC80" w14:textId="77777777" w:rsidR="006E3771" w:rsidRPr="009B0F51" w:rsidRDefault="00890CB7" w:rsidP="0004601F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9B0F51">
        <w:rPr>
          <w:rFonts w:ascii="Arial" w:hAnsi="Arial" w:cs="Arial"/>
        </w:rPr>
        <w:t xml:space="preserve">Tercero, los binomios adentro/afuera y amigo/enemigo con base en el </w:t>
      </w:r>
      <w:r w:rsidR="007E7E28" w:rsidRPr="009B0F51">
        <w:rPr>
          <w:rFonts w:ascii="Arial" w:hAnsi="Arial" w:cs="Arial"/>
        </w:rPr>
        <w:t>Leviatán</w:t>
      </w:r>
      <w:r w:rsidRPr="009B0F51">
        <w:rPr>
          <w:rFonts w:ascii="Arial" w:hAnsi="Arial" w:cs="Arial"/>
        </w:rPr>
        <w:t xml:space="preserve"> de Hobbes resultan muy interesantes cuando muestran que la ubicación de las FARC en el afuera fue creciendo durante cada década y se aceleró en algunos momentos, especialmente, después de la f</w:t>
      </w:r>
      <w:r w:rsidR="006E3771" w:rsidRPr="009B0F51">
        <w:rPr>
          <w:rFonts w:ascii="Arial" w:hAnsi="Arial" w:cs="Arial"/>
        </w:rPr>
        <w:t>a</w:t>
      </w:r>
      <w:r w:rsidR="007E7E28" w:rsidRPr="009B0F51">
        <w:rPr>
          <w:rFonts w:ascii="Arial" w:hAnsi="Arial" w:cs="Arial"/>
        </w:rPr>
        <w:t>llida negociación de El Caguá</w:t>
      </w:r>
      <w:r w:rsidR="006E3771" w:rsidRPr="009B0F51">
        <w:rPr>
          <w:rFonts w:ascii="Arial" w:hAnsi="Arial" w:cs="Arial"/>
        </w:rPr>
        <w:t xml:space="preserve">n. Y, cuarto, la síntesis </w:t>
      </w:r>
      <w:r w:rsidR="007E7E28" w:rsidRPr="009B0F51">
        <w:rPr>
          <w:rFonts w:ascii="Arial" w:hAnsi="Arial" w:cs="Arial"/>
        </w:rPr>
        <w:t>en formulas representativas que</w:t>
      </w:r>
      <w:r w:rsidR="006E3771" w:rsidRPr="009B0F51">
        <w:rPr>
          <w:rFonts w:ascii="Arial" w:hAnsi="Arial" w:cs="Arial"/>
        </w:rPr>
        <w:t xml:space="preserve"> </w:t>
      </w:r>
      <w:r w:rsidR="007E7E28" w:rsidRPr="009B0F51">
        <w:rPr>
          <w:rFonts w:ascii="Arial" w:hAnsi="Arial" w:cs="Arial"/>
        </w:rPr>
        <w:t>despliegan</w:t>
      </w:r>
      <w:r w:rsidR="006E3771" w:rsidRPr="009B0F51">
        <w:rPr>
          <w:rFonts w:ascii="Arial" w:hAnsi="Arial" w:cs="Arial"/>
        </w:rPr>
        <w:t xml:space="preserve"> </w:t>
      </w:r>
      <w:r w:rsidR="007E7E28" w:rsidRPr="009B0F51">
        <w:rPr>
          <w:rFonts w:ascii="Arial" w:hAnsi="Arial" w:cs="Arial"/>
        </w:rPr>
        <w:t>en el apartado</w:t>
      </w:r>
      <w:r w:rsidR="006E3771" w:rsidRPr="009B0F51">
        <w:rPr>
          <w:rFonts w:ascii="Arial" w:hAnsi="Arial" w:cs="Arial"/>
        </w:rPr>
        <w:t xml:space="preserve"> </w:t>
      </w:r>
      <w:r w:rsidR="006E3771" w:rsidRPr="009B0F51">
        <w:rPr>
          <w:rFonts w:ascii="Arial" w:hAnsi="Arial" w:cs="Arial"/>
          <w:i/>
        </w:rPr>
        <w:t>Diálogos en La Habana</w:t>
      </w:r>
      <w:r w:rsidR="007E7E28" w:rsidRPr="009B0F51">
        <w:rPr>
          <w:rFonts w:ascii="Arial" w:hAnsi="Arial" w:cs="Arial"/>
        </w:rPr>
        <w:t>: primero,</w:t>
      </w:r>
      <w:r w:rsidR="006E3771" w:rsidRPr="009B0F51">
        <w:rPr>
          <w:rFonts w:ascii="Arial" w:hAnsi="Arial" w:cs="Arial"/>
        </w:rPr>
        <w:t xml:space="preserve"> </w:t>
      </w:r>
      <w:r w:rsidR="006E3771" w:rsidRPr="009B0F51">
        <w:rPr>
          <w:rFonts w:ascii="Arial" w:hAnsi="Arial" w:cs="Arial"/>
          <w:i/>
        </w:rPr>
        <w:t xml:space="preserve">armas y palabras, </w:t>
      </w:r>
      <w:r w:rsidR="007E7E28" w:rsidRPr="009B0F51">
        <w:rPr>
          <w:rFonts w:ascii="Arial" w:hAnsi="Arial" w:cs="Arial"/>
        </w:rPr>
        <w:t>segundo</w:t>
      </w:r>
      <w:r w:rsidR="007E7E28" w:rsidRPr="009B0F51">
        <w:rPr>
          <w:rFonts w:ascii="Arial" w:hAnsi="Arial" w:cs="Arial"/>
          <w:i/>
        </w:rPr>
        <w:t xml:space="preserve">, </w:t>
      </w:r>
      <w:r w:rsidR="006E3771" w:rsidRPr="009B0F51">
        <w:rPr>
          <w:rFonts w:ascii="Arial" w:hAnsi="Arial" w:cs="Arial"/>
          <w:i/>
        </w:rPr>
        <w:t>alegoría de la muerte,</w:t>
      </w:r>
      <w:r w:rsidR="007E7E28" w:rsidRPr="009B0F51">
        <w:rPr>
          <w:rFonts w:ascii="Arial" w:hAnsi="Arial" w:cs="Arial"/>
          <w:i/>
        </w:rPr>
        <w:t xml:space="preserve"> </w:t>
      </w:r>
      <w:r w:rsidR="007E7E28" w:rsidRPr="009B0F51">
        <w:rPr>
          <w:rFonts w:ascii="Arial" w:hAnsi="Arial" w:cs="Arial"/>
        </w:rPr>
        <w:t>tercero,</w:t>
      </w:r>
      <w:r w:rsidR="006E3771" w:rsidRPr="009B0F51">
        <w:rPr>
          <w:rFonts w:ascii="Arial" w:hAnsi="Arial" w:cs="Arial"/>
          <w:i/>
        </w:rPr>
        <w:t xml:space="preserve"> manos estrechándose,</w:t>
      </w:r>
      <w:r w:rsidR="007E7E28" w:rsidRPr="009B0F51">
        <w:rPr>
          <w:rFonts w:ascii="Arial" w:hAnsi="Arial" w:cs="Arial"/>
          <w:i/>
        </w:rPr>
        <w:t xml:space="preserve"> </w:t>
      </w:r>
      <w:r w:rsidR="007E7E28" w:rsidRPr="009B0F51">
        <w:rPr>
          <w:rFonts w:ascii="Arial" w:hAnsi="Arial" w:cs="Arial"/>
        </w:rPr>
        <w:t>cuarto,</w:t>
      </w:r>
      <w:r w:rsidR="006E3771" w:rsidRPr="009B0F51">
        <w:rPr>
          <w:rFonts w:ascii="Arial" w:hAnsi="Arial" w:cs="Arial"/>
          <w:i/>
        </w:rPr>
        <w:t xml:space="preserve"> mesa de diálogo </w:t>
      </w:r>
      <w:r w:rsidR="006E3771" w:rsidRPr="009B0F51">
        <w:rPr>
          <w:rFonts w:ascii="Arial" w:hAnsi="Arial" w:cs="Arial"/>
        </w:rPr>
        <w:t>y</w:t>
      </w:r>
      <w:r w:rsidR="007E7E28" w:rsidRPr="009B0F51">
        <w:rPr>
          <w:rFonts w:ascii="Arial" w:hAnsi="Arial" w:cs="Arial"/>
        </w:rPr>
        <w:t>, quinto,</w:t>
      </w:r>
      <w:r w:rsidR="006E3771" w:rsidRPr="009B0F51">
        <w:rPr>
          <w:rFonts w:ascii="Arial" w:hAnsi="Arial" w:cs="Arial"/>
        </w:rPr>
        <w:t xml:space="preserve"> </w:t>
      </w:r>
      <w:r w:rsidR="006E3771" w:rsidRPr="009B0F51">
        <w:rPr>
          <w:rFonts w:ascii="Arial" w:hAnsi="Arial" w:cs="Arial"/>
          <w:i/>
        </w:rPr>
        <w:t xml:space="preserve">la paloma de la paz </w:t>
      </w:r>
      <w:r w:rsidR="006E3771" w:rsidRPr="009B0F51">
        <w:rPr>
          <w:rFonts w:ascii="Arial" w:hAnsi="Arial" w:cs="Arial"/>
        </w:rPr>
        <w:t xml:space="preserve">(pp. 190-231). </w:t>
      </w:r>
    </w:p>
    <w:p w14:paraId="3212C0BE" w14:textId="5F1436CC" w:rsidR="006D7FAD" w:rsidRPr="009B0F51" w:rsidRDefault="006E3771" w:rsidP="0004601F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9B0F51">
        <w:rPr>
          <w:rFonts w:ascii="Arial" w:hAnsi="Arial" w:cs="Arial"/>
        </w:rPr>
        <w:t xml:space="preserve">Uribe y Ureña al final del capítulo 2, en el apartado </w:t>
      </w:r>
      <w:r w:rsidRPr="009B0F51">
        <w:rPr>
          <w:rFonts w:ascii="Arial" w:hAnsi="Arial" w:cs="Arial"/>
          <w:i/>
        </w:rPr>
        <w:t xml:space="preserve">Intentos de ver el rostro más allá del tipo, </w:t>
      </w:r>
      <w:r w:rsidR="00B91BB3" w:rsidRPr="009B0F51">
        <w:rPr>
          <w:rFonts w:ascii="Arial" w:hAnsi="Arial" w:cs="Arial"/>
        </w:rPr>
        <w:t xml:space="preserve">comienzan a transformar su objeto de análisis de las representaciones y autorrepresentaciones de las FARC hacía la explicación de las causas que dificultaron la negociación en La Habana y la posterior implementación de los acuerdos. </w:t>
      </w:r>
      <w:r w:rsidR="0003451E" w:rsidRPr="009B0F51">
        <w:rPr>
          <w:rFonts w:ascii="Arial" w:hAnsi="Arial" w:cs="Arial"/>
        </w:rPr>
        <w:t>Concluyen</w:t>
      </w:r>
      <w:r w:rsidR="00B91BB3" w:rsidRPr="009B0F51">
        <w:rPr>
          <w:rFonts w:ascii="Arial" w:hAnsi="Arial" w:cs="Arial"/>
        </w:rPr>
        <w:t xml:space="preserve"> que el mayor</w:t>
      </w:r>
      <w:r w:rsidR="00997DE5" w:rsidRPr="009B0F51">
        <w:rPr>
          <w:rFonts w:ascii="Arial" w:hAnsi="Arial" w:cs="Arial"/>
        </w:rPr>
        <w:t xml:space="preserve"> problema que enfrentó este proceso fue el</w:t>
      </w:r>
      <w:r w:rsidR="00B91BB3" w:rsidRPr="009B0F51">
        <w:rPr>
          <w:rFonts w:ascii="Arial" w:hAnsi="Arial" w:cs="Arial"/>
        </w:rPr>
        <w:t xml:space="preserve"> aislamiento</w:t>
      </w:r>
      <w:r w:rsidR="00997DE5" w:rsidRPr="009B0F51">
        <w:rPr>
          <w:rFonts w:ascii="Arial" w:hAnsi="Arial" w:cs="Arial"/>
        </w:rPr>
        <w:t xml:space="preserve"> social, político y simbólico</w:t>
      </w:r>
      <w:r w:rsidR="00B91BB3" w:rsidRPr="009B0F51">
        <w:rPr>
          <w:rFonts w:ascii="Arial" w:hAnsi="Arial" w:cs="Arial"/>
        </w:rPr>
        <w:t xml:space="preserve"> que las FARC sufrieron, irremediablemente, a través de los cincuenta años de su lucha armada,</w:t>
      </w:r>
      <w:r w:rsidR="00997DE5" w:rsidRPr="009B0F51">
        <w:rPr>
          <w:rFonts w:ascii="Arial" w:hAnsi="Arial" w:cs="Arial"/>
        </w:rPr>
        <w:t xml:space="preserve"> y que a través</w:t>
      </w:r>
      <w:r w:rsidR="00B91BB3" w:rsidRPr="009B0F51">
        <w:rPr>
          <w:rFonts w:ascii="Arial" w:hAnsi="Arial" w:cs="Arial"/>
        </w:rPr>
        <w:t xml:space="preserve"> </w:t>
      </w:r>
      <w:r w:rsidR="00997DE5" w:rsidRPr="009B0F51">
        <w:rPr>
          <w:rFonts w:ascii="Arial" w:hAnsi="Arial" w:cs="Arial"/>
        </w:rPr>
        <w:t xml:space="preserve">de </w:t>
      </w:r>
      <w:r w:rsidR="00B91BB3" w:rsidRPr="009B0F51">
        <w:rPr>
          <w:rFonts w:ascii="Arial" w:hAnsi="Arial" w:cs="Arial"/>
        </w:rPr>
        <w:t>representaciones</w:t>
      </w:r>
      <w:r w:rsidR="00997DE5" w:rsidRPr="009B0F51">
        <w:rPr>
          <w:rFonts w:ascii="Arial" w:hAnsi="Arial" w:cs="Arial"/>
        </w:rPr>
        <w:t xml:space="preserve"> públicas</w:t>
      </w:r>
      <w:r w:rsidR="00B91BB3" w:rsidRPr="009B0F51">
        <w:rPr>
          <w:rFonts w:ascii="Arial" w:hAnsi="Arial" w:cs="Arial"/>
        </w:rPr>
        <w:t xml:space="preserve"> los mantuv</w:t>
      </w:r>
      <w:r w:rsidR="00997DE5" w:rsidRPr="009B0F51">
        <w:rPr>
          <w:rFonts w:ascii="Arial" w:hAnsi="Arial" w:cs="Arial"/>
        </w:rPr>
        <w:t>o</w:t>
      </w:r>
      <w:r w:rsidR="00B91BB3" w:rsidRPr="009B0F51">
        <w:rPr>
          <w:rFonts w:ascii="Arial" w:hAnsi="Arial" w:cs="Arial"/>
        </w:rPr>
        <w:t xml:space="preserve"> en el lugar del </w:t>
      </w:r>
      <w:r w:rsidR="00B91BB3" w:rsidRPr="009B0F51">
        <w:rPr>
          <w:rFonts w:ascii="Arial" w:hAnsi="Arial" w:cs="Arial"/>
          <w:i/>
        </w:rPr>
        <w:t>otro</w:t>
      </w:r>
      <w:r w:rsidR="00B91BB3" w:rsidRPr="009B0F51">
        <w:rPr>
          <w:rFonts w:ascii="Arial" w:hAnsi="Arial" w:cs="Arial"/>
        </w:rPr>
        <w:t xml:space="preserve">, el </w:t>
      </w:r>
      <w:r w:rsidR="00B91BB3" w:rsidRPr="009B0F51">
        <w:rPr>
          <w:rFonts w:ascii="Arial" w:hAnsi="Arial" w:cs="Arial"/>
          <w:i/>
        </w:rPr>
        <w:t>enemigo</w:t>
      </w:r>
      <w:r w:rsidR="00B91BB3" w:rsidRPr="009B0F51">
        <w:rPr>
          <w:rFonts w:ascii="Arial" w:hAnsi="Arial" w:cs="Arial"/>
        </w:rPr>
        <w:t xml:space="preserve">, el </w:t>
      </w:r>
      <w:r w:rsidR="00B91BB3" w:rsidRPr="009B0F51">
        <w:rPr>
          <w:rFonts w:ascii="Arial" w:hAnsi="Arial" w:cs="Arial"/>
          <w:i/>
        </w:rPr>
        <w:t>afuera</w:t>
      </w:r>
      <w:r w:rsidR="00B91BB3" w:rsidRPr="009B0F51">
        <w:rPr>
          <w:rFonts w:ascii="Arial" w:hAnsi="Arial" w:cs="Arial"/>
        </w:rPr>
        <w:t>, lo que se manifestó en el campesino, el comunista, el narcoguerrillero y, por último, en el terrorista. Calificat</w:t>
      </w:r>
      <w:r w:rsidR="00997DE5" w:rsidRPr="009B0F51">
        <w:rPr>
          <w:rFonts w:ascii="Arial" w:hAnsi="Arial" w:cs="Arial"/>
        </w:rPr>
        <w:t xml:space="preserve">ivos diversos </w:t>
      </w:r>
      <w:r w:rsidR="00917CAF" w:rsidRPr="009B0F51">
        <w:rPr>
          <w:rFonts w:ascii="Arial" w:hAnsi="Arial" w:cs="Arial"/>
        </w:rPr>
        <w:t>que cobra</w:t>
      </w:r>
      <w:r w:rsidR="00E82186" w:rsidRPr="009B0F51">
        <w:rPr>
          <w:rFonts w:ascii="Arial" w:hAnsi="Arial" w:cs="Arial"/>
        </w:rPr>
        <w:t>ro</w:t>
      </w:r>
      <w:r w:rsidR="00917CAF" w:rsidRPr="009B0F51">
        <w:rPr>
          <w:rFonts w:ascii="Arial" w:hAnsi="Arial" w:cs="Arial"/>
        </w:rPr>
        <w:t>n sentido en los distintos contextos de cada uno de los cinco momentos abordados</w:t>
      </w:r>
      <w:r w:rsidR="00997DE5" w:rsidRPr="009B0F51">
        <w:rPr>
          <w:rFonts w:ascii="Arial" w:hAnsi="Arial" w:cs="Arial"/>
        </w:rPr>
        <w:t xml:space="preserve"> </w:t>
      </w:r>
      <w:r w:rsidR="00917CAF" w:rsidRPr="009B0F51">
        <w:rPr>
          <w:rFonts w:ascii="Arial" w:hAnsi="Arial" w:cs="Arial"/>
        </w:rPr>
        <w:t>y</w:t>
      </w:r>
      <w:r w:rsidR="00997DE5" w:rsidRPr="009B0F51">
        <w:rPr>
          <w:rFonts w:ascii="Arial" w:hAnsi="Arial" w:cs="Arial"/>
        </w:rPr>
        <w:t xml:space="preserve"> que</w:t>
      </w:r>
      <w:r w:rsidR="007E7E28" w:rsidRPr="009B0F51">
        <w:rPr>
          <w:rFonts w:ascii="Arial" w:hAnsi="Arial" w:cs="Arial"/>
        </w:rPr>
        <w:t>,</w:t>
      </w:r>
      <w:r w:rsidR="00997DE5" w:rsidRPr="009B0F51">
        <w:rPr>
          <w:rFonts w:ascii="Arial" w:hAnsi="Arial" w:cs="Arial"/>
        </w:rPr>
        <w:t xml:space="preserve"> según Uribe y Ureña</w:t>
      </w:r>
      <w:r w:rsidR="007E7E28" w:rsidRPr="009B0F51">
        <w:rPr>
          <w:rFonts w:ascii="Arial" w:hAnsi="Arial" w:cs="Arial"/>
        </w:rPr>
        <w:t>,</w:t>
      </w:r>
      <w:r w:rsidR="00997DE5" w:rsidRPr="009B0F51">
        <w:rPr>
          <w:rFonts w:ascii="Arial" w:hAnsi="Arial" w:cs="Arial"/>
        </w:rPr>
        <w:t xml:space="preserve"> prueban que las FARC todavía al final de los Diálogos</w:t>
      </w:r>
      <w:r w:rsidR="00917CAF" w:rsidRPr="009B0F51">
        <w:rPr>
          <w:rFonts w:ascii="Arial" w:hAnsi="Arial" w:cs="Arial"/>
        </w:rPr>
        <w:t xml:space="preserve"> de La Habana se ubicaba</w:t>
      </w:r>
      <w:r w:rsidR="00997DE5" w:rsidRPr="009B0F51">
        <w:rPr>
          <w:rFonts w:ascii="Arial" w:hAnsi="Arial" w:cs="Arial"/>
        </w:rPr>
        <w:t xml:space="preserve"> en el “espacio fantasmal de la sombra del inconsciente cuyos habitantes son incluso comparados, hasta cierto punto, con las tribus aisladas del Amazonas. En </w:t>
      </w:r>
      <w:r w:rsidR="00997DE5" w:rsidRPr="009B0F51">
        <w:rPr>
          <w:rFonts w:ascii="Arial" w:hAnsi="Arial" w:cs="Arial"/>
        </w:rPr>
        <w:lastRenderedPageBreak/>
        <w:t xml:space="preserve">el mejor de los casos, con la narrativa compasiva del buen salvaje, y en el peor con la terrorífica del caníbal” (p. 236-237). </w:t>
      </w:r>
    </w:p>
    <w:p w14:paraId="1479157D" w14:textId="598AB89D" w:rsidR="00C73943" w:rsidRPr="009B0F51" w:rsidRDefault="00254E37" w:rsidP="0004601F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9B0F51">
        <w:rPr>
          <w:rFonts w:ascii="Arial" w:hAnsi="Arial" w:cs="Arial"/>
        </w:rPr>
        <w:t xml:space="preserve">El capítulo 3 de la obra no trata tanto de las representaciones </w:t>
      </w:r>
      <w:r w:rsidR="00851D92" w:rsidRPr="009B0F51">
        <w:rPr>
          <w:rFonts w:ascii="Arial" w:hAnsi="Arial" w:cs="Arial"/>
        </w:rPr>
        <w:t>de las FARC, sino de</w:t>
      </w:r>
      <w:r w:rsidR="00E14F66" w:rsidRPr="009B0F51">
        <w:rPr>
          <w:rFonts w:ascii="Arial" w:hAnsi="Arial" w:cs="Arial"/>
        </w:rPr>
        <w:t xml:space="preserve">l análisis de </w:t>
      </w:r>
      <w:r w:rsidRPr="009B0F51">
        <w:rPr>
          <w:rFonts w:ascii="Arial" w:hAnsi="Arial" w:cs="Arial"/>
        </w:rPr>
        <w:t>un escenario complejo para el Proceso de Reincorporación de los exguerrilleros. Uribe y Ureña lo señalan como una mirada, sucinta por demás, a la transición del af</w:t>
      </w:r>
      <w:r w:rsidR="00E82186" w:rsidRPr="009B0F51">
        <w:rPr>
          <w:rFonts w:ascii="Arial" w:hAnsi="Arial" w:cs="Arial"/>
        </w:rPr>
        <w:t>uera hacia el adentro, que tuvo tres fases:</w:t>
      </w:r>
      <w:r w:rsidRPr="009B0F51">
        <w:rPr>
          <w:rFonts w:ascii="Arial" w:hAnsi="Arial" w:cs="Arial"/>
        </w:rPr>
        <w:t xml:space="preserve"> </w:t>
      </w:r>
      <w:r w:rsidRPr="009B0F51">
        <w:rPr>
          <w:rFonts w:ascii="Arial" w:hAnsi="Arial" w:cs="Arial"/>
          <w:i/>
        </w:rPr>
        <w:t xml:space="preserve">revuelta, liminalidad </w:t>
      </w:r>
      <w:r w:rsidRPr="009B0F51">
        <w:rPr>
          <w:rFonts w:ascii="Arial" w:hAnsi="Arial" w:cs="Arial"/>
        </w:rPr>
        <w:t xml:space="preserve">e </w:t>
      </w:r>
      <w:r w:rsidRPr="009B0F51">
        <w:rPr>
          <w:rFonts w:ascii="Arial" w:hAnsi="Arial" w:cs="Arial"/>
          <w:i/>
        </w:rPr>
        <w:t xml:space="preserve">incorporación </w:t>
      </w:r>
      <w:r w:rsidRPr="009B0F51">
        <w:rPr>
          <w:rFonts w:ascii="Arial" w:hAnsi="Arial" w:cs="Arial"/>
        </w:rPr>
        <w:t>(pp. 240)</w:t>
      </w:r>
      <w:r w:rsidR="00E14F66" w:rsidRPr="009B0F51">
        <w:rPr>
          <w:rFonts w:ascii="Arial" w:hAnsi="Arial" w:cs="Arial"/>
        </w:rPr>
        <w:t>, con distintos momentos como la elección de la lucha armada (momento individual, no histórico), la firma del acuerdo, la entrega de armas, el asentamiento en las Zonas Veredales de Transición y Normalización (ZVTN) –convertidas posteriormente en Espacios de Reincorporación y Capacitación–, y la incorporación final. Los principales riesgos se encuentran cuando los excombatientes están en las ZVTN porque allí comienzan a enfrentarse al rechazo de la sociedad, al peligro en asecho que son las fuerzas militares y los paramilitares, al temor histórico por la forma cómo fue exterminada la UP (Unión Patriótica)</w:t>
      </w:r>
      <w:r w:rsidR="00851D92" w:rsidRPr="009B0F51">
        <w:rPr>
          <w:rFonts w:ascii="Arial" w:hAnsi="Arial" w:cs="Arial"/>
        </w:rPr>
        <w:t xml:space="preserve"> a finales de los ochenta</w:t>
      </w:r>
      <w:r w:rsidR="00E14F66" w:rsidRPr="009B0F51">
        <w:rPr>
          <w:rFonts w:ascii="Arial" w:hAnsi="Arial" w:cs="Arial"/>
        </w:rPr>
        <w:t xml:space="preserve">, y las diferentes “trabas” burocráticas para ser parte del </w:t>
      </w:r>
      <w:r w:rsidR="00E14F66" w:rsidRPr="009B0F51">
        <w:rPr>
          <w:rFonts w:ascii="Arial" w:hAnsi="Arial" w:cs="Arial"/>
          <w:i/>
        </w:rPr>
        <w:t>adentro</w:t>
      </w:r>
      <w:r w:rsidR="00E14F66" w:rsidRPr="009B0F51">
        <w:rPr>
          <w:rFonts w:ascii="Arial" w:hAnsi="Arial" w:cs="Arial"/>
        </w:rPr>
        <w:t xml:space="preserve"> (bancarizarse, tramitar cédula y recuperar su nombre) y recibir apoyos (transferencias monetarias, educación, emprendimiento). </w:t>
      </w:r>
    </w:p>
    <w:p w14:paraId="043A156F" w14:textId="25E840FE" w:rsidR="00E04C65" w:rsidRPr="009B0F51" w:rsidRDefault="00E14F66" w:rsidP="0004601F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9B0F51">
        <w:rPr>
          <w:rFonts w:ascii="Arial" w:hAnsi="Arial" w:cs="Arial"/>
        </w:rPr>
        <w:t xml:space="preserve">Este </w:t>
      </w:r>
      <w:r w:rsidR="00C73943" w:rsidRPr="009B0F51">
        <w:rPr>
          <w:rFonts w:ascii="Arial" w:hAnsi="Arial" w:cs="Arial"/>
        </w:rPr>
        <w:t xml:space="preserve">último </w:t>
      </w:r>
      <w:r w:rsidRPr="009B0F51">
        <w:rPr>
          <w:rFonts w:ascii="Arial" w:hAnsi="Arial" w:cs="Arial"/>
        </w:rPr>
        <w:t>capítulo señala rutas de análisis para un proceso más denso</w:t>
      </w:r>
      <w:r w:rsidR="00C73943" w:rsidRPr="009B0F51">
        <w:rPr>
          <w:rFonts w:ascii="Arial" w:hAnsi="Arial" w:cs="Arial"/>
        </w:rPr>
        <w:t xml:space="preserve"> sobre el cual la sociedad colombiana apenas está transitando (cojeando y en medio de la polarización que implicó </w:t>
      </w:r>
      <w:r w:rsidR="00E82186" w:rsidRPr="009B0F51">
        <w:rPr>
          <w:rFonts w:ascii="Arial" w:hAnsi="Arial" w:cs="Arial"/>
        </w:rPr>
        <w:t xml:space="preserve">la retoma del poder político-institucional por parte </w:t>
      </w:r>
      <w:r w:rsidR="00C73943" w:rsidRPr="009B0F51">
        <w:rPr>
          <w:rFonts w:ascii="Arial" w:hAnsi="Arial" w:cs="Arial"/>
        </w:rPr>
        <w:t xml:space="preserve">de la </w:t>
      </w:r>
      <w:r w:rsidR="00E82186" w:rsidRPr="009B0F51">
        <w:rPr>
          <w:rFonts w:ascii="Arial" w:hAnsi="Arial" w:cs="Arial"/>
        </w:rPr>
        <w:t xml:space="preserve">extrema </w:t>
      </w:r>
      <w:r w:rsidR="00C73943" w:rsidRPr="009B0F51">
        <w:rPr>
          <w:rFonts w:ascii="Arial" w:hAnsi="Arial" w:cs="Arial"/>
        </w:rPr>
        <w:t>derecha en agosto de 2018</w:t>
      </w:r>
      <w:r w:rsidR="00401DFB" w:rsidRPr="009B0F51">
        <w:rPr>
          <w:rFonts w:ascii="Arial" w:hAnsi="Arial" w:cs="Arial"/>
        </w:rPr>
        <w:t xml:space="preserve"> con la victoria de Iván Duque Márquez, el candidato de Álvaro Uribe Vélez</w:t>
      </w:r>
      <w:r w:rsidR="00C73943" w:rsidRPr="009B0F51">
        <w:rPr>
          <w:rFonts w:ascii="Arial" w:hAnsi="Arial" w:cs="Arial"/>
        </w:rPr>
        <w:t>). Sin embargo,</w:t>
      </w:r>
      <w:r w:rsidRPr="009B0F51">
        <w:rPr>
          <w:rFonts w:ascii="Arial" w:hAnsi="Arial" w:cs="Arial"/>
        </w:rPr>
        <w:t xml:space="preserve"> </w:t>
      </w:r>
      <w:r w:rsidR="00401DFB" w:rsidRPr="009B0F51">
        <w:rPr>
          <w:rFonts w:ascii="Arial" w:hAnsi="Arial" w:cs="Arial"/>
        </w:rPr>
        <w:t>es un capítulo que no está del todo conectado con la obra</w:t>
      </w:r>
      <w:r w:rsidR="00E04C65" w:rsidRPr="009B0F51">
        <w:rPr>
          <w:rFonts w:ascii="Arial" w:hAnsi="Arial" w:cs="Arial"/>
        </w:rPr>
        <w:t>.</w:t>
      </w:r>
      <w:r w:rsidR="00C73943" w:rsidRPr="009B0F51">
        <w:rPr>
          <w:rFonts w:ascii="Arial" w:hAnsi="Arial" w:cs="Arial"/>
        </w:rPr>
        <w:t xml:space="preserve"> </w:t>
      </w:r>
      <w:r w:rsidR="00975F40" w:rsidRPr="009B0F51">
        <w:rPr>
          <w:rFonts w:ascii="Arial" w:hAnsi="Arial" w:cs="Arial"/>
        </w:rPr>
        <w:t>Primero, p</w:t>
      </w:r>
      <w:r w:rsidR="00C73943" w:rsidRPr="009B0F51">
        <w:rPr>
          <w:rFonts w:ascii="Arial" w:hAnsi="Arial" w:cs="Arial"/>
        </w:rPr>
        <w:t>orque va más allá de las representaciones y autorrepresentaciones de las FARC</w:t>
      </w:r>
      <w:r w:rsidR="00975F40" w:rsidRPr="009B0F51">
        <w:rPr>
          <w:rFonts w:ascii="Arial" w:hAnsi="Arial" w:cs="Arial"/>
        </w:rPr>
        <w:t xml:space="preserve"> que es el marco de análisis que los autores plantearon en la introducción y el capítulo 1. </w:t>
      </w:r>
      <w:r w:rsidR="00297DE8" w:rsidRPr="009B0F51">
        <w:rPr>
          <w:rFonts w:ascii="Arial" w:hAnsi="Arial" w:cs="Arial"/>
        </w:rPr>
        <w:t>S</w:t>
      </w:r>
      <w:r w:rsidR="00975F40" w:rsidRPr="009B0F51">
        <w:rPr>
          <w:rFonts w:ascii="Arial" w:hAnsi="Arial" w:cs="Arial"/>
        </w:rPr>
        <w:t xml:space="preserve">egundo, </w:t>
      </w:r>
      <w:r w:rsidR="00C73943" w:rsidRPr="009B0F51">
        <w:rPr>
          <w:rFonts w:ascii="Arial" w:hAnsi="Arial" w:cs="Arial"/>
        </w:rPr>
        <w:t xml:space="preserve">porque no es claro cómo </w:t>
      </w:r>
      <w:r w:rsidR="00401DFB" w:rsidRPr="009B0F51">
        <w:rPr>
          <w:rFonts w:ascii="Arial" w:hAnsi="Arial" w:cs="Arial"/>
        </w:rPr>
        <w:t xml:space="preserve">lo </w:t>
      </w:r>
      <w:r w:rsidR="00C73943" w:rsidRPr="009B0F51">
        <w:rPr>
          <w:rFonts w:ascii="Arial" w:hAnsi="Arial" w:cs="Arial"/>
        </w:rPr>
        <w:t xml:space="preserve">vinculan </w:t>
      </w:r>
      <w:r w:rsidR="00401DFB" w:rsidRPr="009B0F51">
        <w:rPr>
          <w:rFonts w:ascii="Arial" w:hAnsi="Arial" w:cs="Arial"/>
        </w:rPr>
        <w:t xml:space="preserve">con </w:t>
      </w:r>
      <w:r w:rsidR="00C73943" w:rsidRPr="009B0F51">
        <w:rPr>
          <w:rFonts w:ascii="Arial" w:hAnsi="Arial" w:cs="Arial"/>
        </w:rPr>
        <w:t xml:space="preserve">el </w:t>
      </w:r>
      <w:r w:rsidR="00401DFB" w:rsidRPr="009B0F51">
        <w:rPr>
          <w:rFonts w:ascii="Arial" w:hAnsi="Arial" w:cs="Arial"/>
        </w:rPr>
        <w:t>apartado</w:t>
      </w:r>
      <w:r w:rsidR="00C73943" w:rsidRPr="009B0F51">
        <w:rPr>
          <w:rFonts w:ascii="Arial" w:hAnsi="Arial" w:cs="Arial"/>
        </w:rPr>
        <w:t xml:space="preserve"> teórico</w:t>
      </w:r>
      <w:r w:rsidR="00975F40" w:rsidRPr="009B0F51">
        <w:rPr>
          <w:rFonts w:ascii="Arial" w:hAnsi="Arial" w:cs="Arial"/>
        </w:rPr>
        <w:t xml:space="preserve">, </w:t>
      </w:r>
      <w:r w:rsidR="00401DFB" w:rsidRPr="009B0F51">
        <w:rPr>
          <w:rFonts w:ascii="Arial" w:hAnsi="Arial" w:cs="Arial"/>
        </w:rPr>
        <w:t>en cuanto a</w:t>
      </w:r>
      <w:r w:rsidR="00975F40" w:rsidRPr="009B0F51">
        <w:rPr>
          <w:rFonts w:ascii="Arial" w:hAnsi="Arial" w:cs="Arial"/>
        </w:rPr>
        <w:t xml:space="preserve"> las fórmulas de representación</w:t>
      </w:r>
      <w:r w:rsidR="00C73943" w:rsidRPr="009B0F51">
        <w:rPr>
          <w:rFonts w:ascii="Arial" w:hAnsi="Arial" w:cs="Arial"/>
        </w:rPr>
        <w:t>.</w:t>
      </w:r>
      <w:r w:rsidR="00E04C65" w:rsidRPr="009B0F51">
        <w:rPr>
          <w:rFonts w:ascii="Arial" w:hAnsi="Arial" w:cs="Arial"/>
        </w:rPr>
        <w:t xml:space="preserve"> Es posible que aun cuando los autores no lo digan, este capítulo sea el inicio </w:t>
      </w:r>
      <w:r w:rsidR="00DC78AC" w:rsidRPr="009B0F51">
        <w:rPr>
          <w:rFonts w:ascii="Arial" w:hAnsi="Arial" w:cs="Arial"/>
        </w:rPr>
        <w:t>de un nuevo proyecto donde podría</w:t>
      </w:r>
      <w:r w:rsidR="00E04C65" w:rsidRPr="009B0F51">
        <w:rPr>
          <w:rFonts w:ascii="Arial" w:hAnsi="Arial" w:cs="Arial"/>
        </w:rPr>
        <w:t>n comparar la incidencia de las representaciones construidas en más de cincuenta años de lucha entre las FARC y el gobierno en el proceso de reinco</w:t>
      </w:r>
      <w:r w:rsidR="00C73943" w:rsidRPr="009B0F51">
        <w:rPr>
          <w:rFonts w:ascii="Arial" w:hAnsi="Arial" w:cs="Arial"/>
        </w:rPr>
        <w:t xml:space="preserve">rporación de los exguerrilleros, lo que sin duda será el camino para nuevas formas de verse y contarse de los excombatientes (los que estén </w:t>
      </w:r>
      <w:r w:rsidR="00297DE8" w:rsidRPr="009B0F51">
        <w:rPr>
          <w:rFonts w:ascii="Arial" w:hAnsi="Arial" w:cs="Arial"/>
        </w:rPr>
        <w:t>a</w:t>
      </w:r>
      <w:r w:rsidR="00C73943" w:rsidRPr="009B0F51">
        <w:rPr>
          <w:rFonts w:ascii="Arial" w:hAnsi="Arial" w:cs="Arial"/>
        </w:rPr>
        <w:t xml:space="preserve">fuera y </w:t>
      </w:r>
      <w:r w:rsidR="00297DE8" w:rsidRPr="009B0F51">
        <w:rPr>
          <w:rFonts w:ascii="Arial" w:hAnsi="Arial" w:cs="Arial"/>
        </w:rPr>
        <w:t>adentro del partido FARC</w:t>
      </w:r>
      <w:r w:rsidR="00C73943" w:rsidRPr="009B0F51">
        <w:rPr>
          <w:rFonts w:ascii="Arial" w:hAnsi="Arial" w:cs="Arial"/>
        </w:rPr>
        <w:t xml:space="preserve">) y de la sociedad en su conjunto, en una </w:t>
      </w:r>
      <w:r w:rsidR="00297DE8" w:rsidRPr="009B0F51">
        <w:rPr>
          <w:rFonts w:ascii="Arial" w:hAnsi="Arial" w:cs="Arial"/>
        </w:rPr>
        <w:t xml:space="preserve">todavía muy </w:t>
      </w:r>
      <w:r w:rsidR="00C73943" w:rsidRPr="009B0F51">
        <w:rPr>
          <w:rFonts w:ascii="Arial" w:hAnsi="Arial" w:cs="Arial"/>
        </w:rPr>
        <w:t>vigente disputa porque una porción de colombianos lleguen al “adentro”</w:t>
      </w:r>
      <w:r w:rsidR="00975F40" w:rsidRPr="009B0F51">
        <w:rPr>
          <w:rFonts w:ascii="Arial" w:hAnsi="Arial" w:cs="Arial"/>
        </w:rPr>
        <w:t xml:space="preserve"> y logren romper con esa “dialéctica ciega” en la que los actores se han representado</w:t>
      </w:r>
      <w:r w:rsidR="00297DE8" w:rsidRPr="009B0F51">
        <w:rPr>
          <w:rFonts w:ascii="Arial" w:hAnsi="Arial" w:cs="Arial"/>
        </w:rPr>
        <w:t xml:space="preserve"> durante poco más de medio siglo.</w:t>
      </w:r>
      <w:r w:rsidR="00A75C7D" w:rsidRPr="009B0F51">
        <w:rPr>
          <w:rFonts w:ascii="Arial" w:hAnsi="Arial" w:cs="Arial"/>
        </w:rPr>
        <w:t xml:space="preserve"> </w:t>
      </w:r>
      <w:r w:rsidR="00E04C65" w:rsidRPr="009B0F51">
        <w:rPr>
          <w:rFonts w:ascii="Arial" w:hAnsi="Arial" w:cs="Arial"/>
        </w:rPr>
        <w:t xml:space="preserve"> </w:t>
      </w:r>
    </w:p>
    <w:p w14:paraId="4354FF91" w14:textId="77777777" w:rsidR="00E14F66" w:rsidRPr="009B0F51" w:rsidRDefault="00E04C65" w:rsidP="00110AC6">
      <w:pPr>
        <w:spacing w:line="360" w:lineRule="auto"/>
        <w:jc w:val="both"/>
        <w:rPr>
          <w:rFonts w:ascii="Arial" w:hAnsi="Arial" w:cs="Arial"/>
          <w:szCs w:val="24"/>
        </w:rPr>
      </w:pPr>
      <w:r w:rsidRPr="009B0F51">
        <w:rPr>
          <w:rFonts w:ascii="Arial" w:hAnsi="Arial" w:cs="Arial"/>
          <w:szCs w:val="24"/>
        </w:rPr>
        <w:t xml:space="preserve"> </w:t>
      </w:r>
    </w:p>
    <w:sectPr w:rsidR="00E14F66" w:rsidRPr="009B0F51" w:rsidSect="0004601F">
      <w:footerReference w:type="default" r:id="rId7"/>
      <w:pgSz w:w="12240" w:h="15840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9A092" w14:textId="77777777" w:rsidR="003B6CB1" w:rsidRDefault="003B6CB1" w:rsidP="00184EEF">
      <w:pPr>
        <w:spacing w:after="0" w:line="240" w:lineRule="auto"/>
      </w:pPr>
      <w:r>
        <w:separator/>
      </w:r>
    </w:p>
  </w:endnote>
  <w:endnote w:type="continuationSeparator" w:id="0">
    <w:p w14:paraId="5233E1B1" w14:textId="77777777" w:rsidR="003B6CB1" w:rsidRDefault="003B6CB1" w:rsidP="0018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802851"/>
      <w:docPartObj>
        <w:docPartGallery w:val="Page Numbers (Bottom of Page)"/>
        <w:docPartUnique/>
      </w:docPartObj>
    </w:sdtPr>
    <w:sdtEndPr/>
    <w:sdtContent>
      <w:p w14:paraId="328AADF7" w14:textId="0401D048" w:rsidR="009B0F51" w:rsidRDefault="009B0F5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CEE" w:rsidRPr="00A32CEE">
          <w:rPr>
            <w:noProof/>
            <w:lang w:val="es-ES"/>
          </w:rPr>
          <w:t>5</w:t>
        </w:r>
        <w:r>
          <w:fldChar w:fldCharType="end"/>
        </w:r>
      </w:p>
    </w:sdtContent>
  </w:sdt>
  <w:p w14:paraId="67FC3EC3" w14:textId="77777777" w:rsidR="009B0F51" w:rsidRDefault="009B0F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10295" w14:textId="77777777" w:rsidR="003B6CB1" w:rsidRDefault="003B6CB1" w:rsidP="00184EEF">
      <w:pPr>
        <w:spacing w:after="0" w:line="240" w:lineRule="auto"/>
      </w:pPr>
      <w:r>
        <w:separator/>
      </w:r>
    </w:p>
  </w:footnote>
  <w:footnote w:type="continuationSeparator" w:id="0">
    <w:p w14:paraId="49ED7D02" w14:textId="77777777" w:rsidR="003B6CB1" w:rsidRDefault="003B6CB1" w:rsidP="00184EEF">
      <w:pPr>
        <w:spacing w:after="0" w:line="240" w:lineRule="auto"/>
      </w:pPr>
      <w:r>
        <w:continuationSeparator/>
      </w:r>
    </w:p>
  </w:footnote>
  <w:footnote w:id="1">
    <w:p w14:paraId="2EFEB9A7" w14:textId="264605F9" w:rsidR="00184EEF" w:rsidRPr="00E4246B" w:rsidRDefault="00184EEF" w:rsidP="00E4246B">
      <w:pPr>
        <w:pStyle w:val="Textonotapie"/>
        <w:jc w:val="both"/>
        <w:rPr>
          <w:rFonts w:ascii="Times New Roman" w:hAnsi="Times New Roman" w:cs="Times New Roman"/>
          <w:sz w:val="18"/>
        </w:rPr>
      </w:pPr>
      <w:r w:rsidRPr="00E4246B">
        <w:rPr>
          <w:rStyle w:val="Refdenotaalpie"/>
          <w:rFonts w:ascii="Times New Roman" w:hAnsi="Times New Roman" w:cs="Times New Roman"/>
          <w:sz w:val="18"/>
        </w:rPr>
        <w:footnoteRef/>
      </w:r>
      <w:r w:rsidRPr="00E4246B">
        <w:rPr>
          <w:rFonts w:ascii="Times New Roman" w:hAnsi="Times New Roman" w:cs="Times New Roman"/>
          <w:sz w:val="18"/>
        </w:rPr>
        <w:t xml:space="preserve"> Más</w:t>
      </w:r>
      <w:r w:rsidR="00D877D0" w:rsidRPr="00E4246B">
        <w:rPr>
          <w:rFonts w:ascii="Times New Roman" w:hAnsi="Times New Roman" w:cs="Times New Roman"/>
          <w:sz w:val="18"/>
        </w:rPr>
        <w:t xml:space="preserve"> que</w:t>
      </w:r>
      <w:r w:rsidRPr="00E4246B">
        <w:rPr>
          <w:rFonts w:ascii="Times New Roman" w:hAnsi="Times New Roman" w:cs="Times New Roman"/>
          <w:sz w:val="18"/>
        </w:rPr>
        <w:t xml:space="preserve"> </w:t>
      </w:r>
      <w:r w:rsidR="00D877D0" w:rsidRPr="00E4246B">
        <w:rPr>
          <w:rFonts w:ascii="Times New Roman" w:hAnsi="Times New Roman" w:cs="Times New Roman"/>
          <w:sz w:val="18"/>
        </w:rPr>
        <w:t>en</w:t>
      </w:r>
      <w:r w:rsidRPr="00E4246B">
        <w:rPr>
          <w:rFonts w:ascii="Times New Roman" w:hAnsi="Times New Roman" w:cs="Times New Roman"/>
          <w:sz w:val="18"/>
        </w:rPr>
        <w:t xml:space="preserve"> las representaciones del</w:t>
      </w:r>
      <w:r w:rsidR="00D877D0" w:rsidRPr="00E4246B">
        <w:rPr>
          <w:rFonts w:ascii="Times New Roman" w:hAnsi="Times New Roman" w:cs="Times New Roman"/>
          <w:sz w:val="18"/>
        </w:rPr>
        <w:t xml:space="preserve"> Estado colombiano, los autores</w:t>
      </w:r>
      <w:r w:rsidRPr="00E4246B">
        <w:rPr>
          <w:rFonts w:ascii="Times New Roman" w:hAnsi="Times New Roman" w:cs="Times New Roman"/>
          <w:sz w:val="18"/>
        </w:rPr>
        <w:t xml:space="preserve"> se centran en las representaciones del gobierno y las fuerzas militares, aunque en algunos casos </w:t>
      </w:r>
      <w:r w:rsidR="00D877D0" w:rsidRPr="00E4246B">
        <w:rPr>
          <w:rFonts w:ascii="Times New Roman" w:hAnsi="Times New Roman" w:cs="Times New Roman"/>
          <w:sz w:val="18"/>
        </w:rPr>
        <w:t>dan cuenta de</w:t>
      </w:r>
      <w:r w:rsidRPr="00E4246B">
        <w:rPr>
          <w:rFonts w:ascii="Times New Roman" w:hAnsi="Times New Roman" w:cs="Times New Roman"/>
          <w:sz w:val="18"/>
        </w:rPr>
        <w:t xml:space="preserve"> otras instituciones y </w:t>
      </w:r>
      <w:r w:rsidR="00D877D0" w:rsidRPr="00E4246B">
        <w:rPr>
          <w:rFonts w:ascii="Times New Roman" w:hAnsi="Times New Roman" w:cs="Times New Roman"/>
          <w:sz w:val="18"/>
        </w:rPr>
        <w:t xml:space="preserve">de </w:t>
      </w:r>
      <w:r w:rsidRPr="00E4246B">
        <w:rPr>
          <w:rFonts w:ascii="Times New Roman" w:hAnsi="Times New Roman" w:cs="Times New Roman"/>
          <w:sz w:val="18"/>
        </w:rPr>
        <w:t xml:space="preserve">los medios de comunicación. </w:t>
      </w:r>
      <w:r w:rsidR="00D877D0" w:rsidRPr="00E4246B">
        <w:rPr>
          <w:rFonts w:ascii="Times New Roman" w:hAnsi="Times New Roman" w:cs="Times New Roman"/>
          <w:sz w:val="18"/>
        </w:rPr>
        <w:t>Sin embargo, l</w:t>
      </w:r>
      <w:r w:rsidRPr="00E4246B">
        <w:rPr>
          <w:rFonts w:ascii="Times New Roman" w:hAnsi="Times New Roman" w:cs="Times New Roman"/>
          <w:sz w:val="18"/>
        </w:rPr>
        <w:t xml:space="preserve">as instituciones </w:t>
      </w:r>
      <w:r w:rsidR="00D877D0" w:rsidRPr="00E4246B">
        <w:rPr>
          <w:rFonts w:ascii="Times New Roman" w:hAnsi="Times New Roman" w:cs="Times New Roman"/>
          <w:sz w:val="18"/>
        </w:rPr>
        <w:t>del poder judicial y legislativo</w:t>
      </w:r>
      <w:r w:rsidRPr="00E4246B">
        <w:rPr>
          <w:rFonts w:ascii="Times New Roman" w:hAnsi="Times New Roman" w:cs="Times New Roman"/>
          <w:sz w:val="18"/>
        </w:rPr>
        <w:t xml:space="preserve"> están muy ausentes, con lo que no es claro sí las FARC representaron al gobierno como un cúmulo de ejecutivo, judicial y legislativo, o no fabricaron una representación particular de jueces y senadores </w:t>
      </w:r>
      <w:r w:rsidR="00D877D0" w:rsidRPr="00E4246B">
        <w:rPr>
          <w:rFonts w:ascii="Times New Roman" w:hAnsi="Times New Roman" w:cs="Times New Roman"/>
          <w:sz w:val="18"/>
        </w:rPr>
        <w:t xml:space="preserve">(aunque frente a esto último, </w:t>
      </w:r>
      <w:r w:rsidRPr="00E4246B">
        <w:rPr>
          <w:rFonts w:ascii="Times New Roman" w:hAnsi="Times New Roman" w:cs="Times New Roman"/>
          <w:sz w:val="18"/>
        </w:rPr>
        <w:t>se incluyen representaciones desde la FARC hacía los políticos, en un sentido muy general</w:t>
      </w:r>
      <w:r w:rsidR="00D877D0" w:rsidRPr="00E4246B">
        <w:rPr>
          <w:rFonts w:ascii="Times New Roman" w:hAnsi="Times New Roman" w:cs="Times New Roman"/>
          <w:sz w:val="18"/>
        </w:rPr>
        <w:t xml:space="preserve"> y siempre de</w:t>
      </w:r>
      <w:r w:rsidR="00E4246B" w:rsidRPr="00E4246B">
        <w:rPr>
          <w:rFonts w:ascii="Times New Roman" w:hAnsi="Times New Roman" w:cs="Times New Roman"/>
          <w:sz w:val="18"/>
        </w:rPr>
        <w:t>sde</w:t>
      </w:r>
      <w:r w:rsidR="00D877D0" w:rsidRPr="00E4246B">
        <w:rPr>
          <w:rFonts w:ascii="Times New Roman" w:hAnsi="Times New Roman" w:cs="Times New Roman"/>
          <w:sz w:val="18"/>
        </w:rPr>
        <w:t xml:space="preserve"> la óptica de la corrupción</w:t>
      </w:r>
      <w:r w:rsidRPr="00E4246B">
        <w:rPr>
          <w:rFonts w:ascii="Times New Roman" w:hAnsi="Times New Roman" w:cs="Times New Roman"/>
          <w:sz w:val="18"/>
        </w:rPr>
        <w:t xml:space="preserve">). </w:t>
      </w:r>
    </w:p>
  </w:footnote>
  <w:footnote w:id="2">
    <w:p w14:paraId="7D24FCED" w14:textId="77777777" w:rsidR="00AB22F2" w:rsidRPr="00E4246B" w:rsidRDefault="00AB22F2" w:rsidP="00E4246B">
      <w:pPr>
        <w:pStyle w:val="Textonotapie"/>
        <w:jc w:val="both"/>
        <w:rPr>
          <w:rFonts w:ascii="Times New Roman" w:hAnsi="Times New Roman" w:cs="Times New Roman"/>
          <w:sz w:val="18"/>
        </w:rPr>
      </w:pPr>
      <w:r w:rsidRPr="00E4246B">
        <w:rPr>
          <w:rStyle w:val="Refdenotaalpie"/>
          <w:rFonts w:ascii="Times New Roman" w:hAnsi="Times New Roman" w:cs="Times New Roman"/>
          <w:sz w:val="18"/>
        </w:rPr>
        <w:footnoteRef/>
      </w:r>
      <w:r w:rsidRPr="00E4246B">
        <w:rPr>
          <w:rFonts w:ascii="Times New Roman" w:hAnsi="Times New Roman" w:cs="Times New Roman"/>
          <w:sz w:val="18"/>
        </w:rPr>
        <w:t xml:space="preserve"> </w:t>
      </w:r>
      <w:r w:rsidRPr="00E4246B">
        <w:rPr>
          <w:rFonts w:ascii="Times New Roman" w:hAnsi="Times New Roman" w:cs="Times New Roman"/>
          <w:i/>
          <w:sz w:val="18"/>
        </w:rPr>
        <w:t>Timochenko</w:t>
      </w:r>
      <w:r w:rsidRPr="00E4246B">
        <w:rPr>
          <w:rFonts w:ascii="Times New Roman" w:hAnsi="Times New Roman" w:cs="Times New Roman"/>
          <w:sz w:val="18"/>
        </w:rPr>
        <w:t xml:space="preserve"> una vez rei</w:t>
      </w:r>
      <w:r w:rsidR="00D877D0" w:rsidRPr="00E4246B">
        <w:rPr>
          <w:rFonts w:ascii="Times New Roman" w:hAnsi="Times New Roman" w:cs="Times New Roman"/>
          <w:sz w:val="18"/>
        </w:rPr>
        <w:t>ncorporado recuperó su nombre,</w:t>
      </w:r>
      <w:r w:rsidRPr="00E4246B">
        <w:rPr>
          <w:rFonts w:ascii="Times New Roman" w:hAnsi="Times New Roman" w:cs="Times New Roman"/>
          <w:sz w:val="18"/>
        </w:rPr>
        <w:t xml:space="preserve"> Rodrigo Londoño Echeverri.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84"/>
    <w:rsid w:val="00016526"/>
    <w:rsid w:val="0003451E"/>
    <w:rsid w:val="0004601F"/>
    <w:rsid w:val="0004784E"/>
    <w:rsid w:val="00071DA2"/>
    <w:rsid w:val="000764D8"/>
    <w:rsid w:val="00095EE5"/>
    <w:rsid w:val="000D2005"/>
    <w:rsid w:val="000D7E77"/>
    <w:rsid w:val="000F3464"/>
    <w:rsid w:val="00110AC6"/>
    <w:rsid w:val="00123452"/>
    <w:rsid w:val="00184EEF"/>
    <w:rsid w:val="001A027B"/>
    <w:rsid w:val="001C61D6"/>
    <w:rsid w:val="001F146C"/>
    <w:rsid w:val="00205BE4"/>
    <w:rsid w:val="00250D40"/>
    <w:rsid w:val="00254801"/>
    <w:rsid w:val="00254E37"/>
    <w:rsid w:val="00297DE8"/>
    <w:rsid w:val="002A13E8"/>
    <w:rsid w:val="003013E9"/>
    <w:rsid w:val="0032159C"/>
    <w:rsid w:val="003437A7"/>
    <w:rsid w:val="003739AD"/>
    <w:rsid w:val="003B6CB1"/>
    <w:rsid w:val="003D52C1"/>
    <w:rsid w:val="003E73A6"/>
    <w:rsid w:val="003F0D4C"/>
    <w:rsid w:val="00401DFB"/>
    <w:rsid w:val="00474683"/>
    <w:rsid w:val="00484796"/>
    <w:rsid w:val="004856C0"/>
    <w:rsid w:val="004C51F9"/>
    <w:rsid w:val="004D211B"/>
    <w:rsid w:val="004E45C0"/>
    <w:rsid w:val="004F2B19"/>
    <w:rsid w:val="004F3FBB"/>
    <w:rsid w:val="00512E6E"/>
    <w:rsid w:val="00517DF6"/>
    <w:rsid w:val="005213B7"/>
    <w:rsid w:val="00521D83"/>
    <w:rsid w:val="005404B4"/>
    <w:rsid w:val="005459A8"/>
    <w:rsid w:val="005502C6"/>
    <w:rsid w:val="0055649D"/>
    <w:rsid w:val="006624D5"/>
    <w:rsid w:val="00685CB7"/>
    <w:rsid w:val="006A0650"/>
    <w:rsid w:val="006D5202"/>
    <w:rsid w:val="006D7FAD"/>
    <w:rsid w:val="006E3771"/>
    <w:rsid w:val="00707DCD"/>
    <w:rsid w:val="00755278"/>
    <w:rsid w:val="007674B6"/>
    <w:rsid w:val="00771D35"/>
    <w:rsid w:val="00795E6F"/>
    <w:rsid w:val="007A4DD9"/>
    <w:rsid w:val="007E7E28"/>
    <w:rsid w:val="007F32C7"/>
    <w:rsid w:val="00810ED1"/>
    <w:rsid w:val="008477B9"/>
    <w:rsid w:val="00851D92"/>
    <w:rsid w:val="00876BD0"/>
    <w:rsid w:val="00881D52"/>
    <w:rsid w:val="00890CB7"/>
    <w:rsid w:val="008D241A"/>
    <w:rsid w:val="008F688B"/>
    <w:rsid w:val="00907AB4"/>
    <w:rsid w:val="009110F2"/>
    <w:rsid w:val="00917CAF"/>
    <w:rsid w:val="00934010"/>
    <w:rsid w:val="00975F40"/>
    <w:rsid w:val="00976850"/>
    <w:rsid w:val="00997DE5"/>
    <w:rsid w:val="009B0F51"/>
    <w:rsid w:val="009E5552"/>
    <w:rsid w:val="009F4D59"/>
    <w:rsid w:val="00A227F3"/>
    <w:rsid w:val="00A32CEE"/>
    <w:rsid w:val="00A55211"/>
    <w:rsid w:val="00A75C7D"/>
    <w:rsid w:val="00AB22F2"/>
    <w:rsid w:val="00AE415B"/>
    <w:rsid w:val="00B212BC"/>
    <w:rsid w:val="00B626AC"/>
    <w:rsid w:val="00B820D9"/>
    <w:rsid w:val="00B90DAE"/>
    <w:rsid w:val="00B91BB3"/>
    <w:rsid w:val="00BE2B21"/>
    <w:rsid w:val="00C026F1"/>
    <w:rsid w:val="00C61A05"/>
    <w:rsid w:val="00C62B36"/>
    <w:rsid w:val="00C73943"/>
    <w:rsid w:val="00CC0CA1"/>
    <w:rsid w:val="00CD5A56"/>
    <w:rsid w:val="00D14E0C"/>
    <w:rsid w:val="00D21B87"/>
    <w:rsid w:val="00D71021"/>
    <w:rsid w:val="00D75669"/>
    <w:rsid w:val="00D877D0"/>
    <w:rsid w:val="00D9284E"/>
    <w:rsid w:val="00DC78AC"/>
    <w:rsid w:val="00E04C65"/>
    <w:rsid w:val="00E04FC7"/>
    <w:rsid w:val="00E14F66"/>
    <w:rsid w:val="00E3258D"/>
    <w:rsid w:val="00E4246B"/>
    <w:rsid w:val="00E82186"/>
    <w:rsid w:val="00EA6D84"/>
    <w:rsid w:val="00EC3230"/>
    <w:rsid w:val="00ED5A73"/>
    <w:rsid w:val="00ED7474"/>
    <w:rsid w:val="00F73B38"/>
    <w:rsid w:val="00FC4264"/>
    <w:rsid w:val="00FC76A8"/>
    <w:rsid w:val="00FD5CBA"/>
    <w:rsid w:val="00FD6C3F"/>
    <w:rsid w:val="00FE713F"/>
    <w:rsid w:val="00FF047C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591EF"/>
  <w15:chartTrackingRefBased/>
  <w15:docId w15:val="{0B02CFAD-9EBE-4168-9B57-D77C508B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A6D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6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4EE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4EE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4EE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F68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68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68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68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688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6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88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4246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B0F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F51"/>
  </w:style>
  <w:style w:type="paragraph" w:styleId="Piedepgina">
    <w:name w:val="footer"/>
    <w:basedOn w:val="Normal"/>
    <w:link w:val="PiedepginaCar"/>
    <w:uiPriority w:val="99"/>
    <w:unhideWhenUsed/>
    <w:rsid w:val="009B0F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491E5-F831-4250-A84F-3CE24E54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Paul Gil P.</dc:creator>
  <cp:keywords/>
  <dc:description/>
  <cp:lastModifiedBy>Usuario</cp:lastModifiedBy>
  <cp:revision>8</cp:revision>
  <dcterms:created xsi:type="dcterms:W3CDTF">2020-05-21T17:00:00Z</dcterms:created>
  <dcterms:modified xsi:type="dcterms:W3CDTF">2020-09-21T23:40:00Z</dcterms:modified>
</cp:coreProperties>
</file>